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6BF3" w14:textId="77976466" w:rsidR="004C4A89" w:rsidRPr="00610605" w:rsidRDefault="00882F88" w:rsidP="004C4A89">
      <w:pPr>
        <w:spacing w:before="240" w:after="120"/>
        <w:rPr>
          <w:b/>
          <w:sz w:val="40"/>
          <w:szCs w:val="40"/>
        </w:rPr>
      </w:pPr>
      <w:r>
        <w:rPr>
          <w:b/>
          <w:sz w:val="40"/>
          <w:szCs w:val="40"/>
        </w:rPr>
        <w:t>Primary Schools:</w:t>
      </w:r>
      <w:r>
        <w:rPr>
          <w:b/>
          <w:sz w:val="40"/>
          <w:szCs w:val="40"/>
        </w:rPr>
        <w:br/>
      </w:r>
      <w:r w:rsidR="004C4A89" w:rsidRPr="0069448F">
        <w:rPr>
          <w:b/>
          <w:sz w:val="40"/>
          <w:szCs w:val="40"/>
        </w:rPr>
        <w:t>Discovering Scientific Techniques - Fair Testing</w:t>
      </w:r>
    </w:p>
    <w:p w14:paraId="655AB182" w14:textId="28AD1475" w:rsidR="004C4A89" w:rsidRPr="00341E72" w:rsidRDefault="004C4A89" w:rsidP="004C4A89">
      <w:pPr>
        <w:spacing w:after="120"/>
        <w:rPr>
          <w:rFonts w:asciiTheme="minorHAnsi" w:hAnsiTheme="minorHAnsi" w:cstheme="minorHAnsi"/>
          <w:szCs w:val="24"/>
        </w:rPr>
      </w:pPr>
      <w:r w:rsidRPr="004A626E">
        <w:rPr>
          <w:rFonts w:asciiTheme="minorHAnsi" w:hAnsiTheme="minorHAnsi" w:cstheme="minorHAnsi"/>
          <w:b/>
          <w:szCs w:val="24"/>
        </w:rPr>
        <w:t>Approximate timing:</w:t>
      </w:r>
      <w:r w:rsidRPr="00341E72">
        <w:rPr>
          <w:rFonts w:asciiTheme="minorHAnsi" w:hAnsiTheme="minorHAnsi" w:cstheme="minorHAnsi"/>
          <w:szCs w:val="24"/>
        </w:rPr>
        <w:tab/>
      </w:r>
      <w:r>
        <w:rPr>
          <w:rFonts w:asciiTheme="minorHAnsi" w:hAnsiTheme="minorHAnsi" w:cstheme="minorHAnsi"/>
          <w:szCs w:val="24"/>
        </w:rPr>
        <w:t>60</w:t>
      </w:r>
      <w:r w:rsidRPr="00341E72">
        <w:rPr>
          <w:rFonts w:asciiTheme="minorHAnsi" w:hAnsiTheme="minorHAnsi" w:cstheme="minorHAnsi"/>
          <w:szCs w:val="24"/>
        </w:rPr>
        <w:t xml:space="preserve"> minutes</w:t>
      </w:r>
    </w:p>
    <w:p w14:paraId="6358B625" w14:textId="6E31FF8B" w:rsidR="004C4A89" w:rsidRPr="00341E72" w:rsidRDefault="004C4A89" w:rsidP="004C4A89">
      <w:pPr>
        <w:rPr>
          <w:rFonts w:asciiTheme="minorHAnsi" w:hAnsiTheme="minorHAnsi" w:cstheme="minorHAnsi"/>
          <w:szCs w:val="24"/>
        </w:rPr>
      </w:pPr>
      <w:r w:rsidRPr="004A626E">
        <w:rPr>
          <w:rFonts w:asciiTheme="minorHAnsi" w:hAnsiTheme="minorHAnsi" w:cstheme="minorHAnsi"/>
          <w:b/>
          <w:szCs w:val="24"/>
        </w:rPr>
        <w:t>Required resources:</w:t>
      </w:r>
      <w:r w:rsidRPr="00341E72">
        <w:rPr>
          <w:rFonts w:asciiTheme="minorHAnsi" w:hAnsiTheme="minorHAnsi" w:cstheme="minorHAnsi"/>
          <w:szCs w:val="24"/>
        </w:rPr>
        <w:t xml:space="preserve"> </w:t>
      </w:r>
      <w:r w:rsidRPr="00341E72">
        <w:rPr>
          <w:rFonts w:asciiTheme="minorHAnsi" w:hAnsiTheme="minorHAnsi" w:cstheme="minorHAnsi"/>
          <w:szCs w:val="24"/>
        </w:rPr>
        <w:tab/>
        <w:t>PowerPoint</w:t>
      </w:r>
      <w:r>
        <w:rPr>
          <w:rFonts w:asciiTheme="minorHAnsi" w:hAnsiTheme="minorHAnsi" w:cstheme="minorHAnsi"/>
          <w:szCs w:val="24"/>
        </w:rPr>
        <w:t xml:space="preserve"> presentation, 3 brands of paper towel, measuring cylinders &amp; b</w:t>
      </w:r>
      <w:r w:rsidR="00E00D3A">
        <w:rPr>
          <w:rFonts w:asciiTheme="minorHAnsi" w:hAnsiTheme="minorHAnsi" w:cstheme="minorHAnsi"/>
          <w:szCs w:val="24"/>
        </w:rPr>
        <w:t>eakers, water, stopwatch/timer</w:t>
      </w:r>
    </w:p>
    <w:p w14:paraId="5D509530" w14:textId="77777777" w:rsidR="004C4A89" w:rsidRPr="00341E72" w:rsidRDefault="004C4A89" w:rsidP="004C4A89">
      <w:pPr>
        <w:rPr>
          <w:rFonts w:asciiTheme="minorHAnsi" w:hAnsiTheme="minorHAnsi" w:cstheme="minorHAnsi"/>
          <w:color w:val="548DD4" w:themeColor="text2" w:themeTint="99"/>
          <w:szCs w:val="24"/>
        </w:rPr>
      </w:pPr>
    </w:p>
    <w:p w14:paraId="777833EB" w14:textId="36FE0664" w:rsidR="004C4A89" w:rsidRPr="00341E72" w:rsidRDefault="004C4A89" w:rsidP="004C4A89">
      <w:pPr>
        <w:rPr>
          <w:rFonts w:asciiTheme="minorHAnsi" w:hAnsiTheme="minorHAnsi" w:cstheme="minorHAnsi"/>
          <w:szCs w:val="24"/>
        </w:rPr>
      </w:pPr>
      <w:r w:rsidRPr="004A626E">
        <w:rPr>
          <w:rFonts w:asciiTheme="minorHAnsi" w:hAnsiTheme="minorHAnsi" w:cstheme="minorHAnsi"/>
          <w:b/>
          <w:szCs w:val="24"/>
        </w:rPr>
        <w:t>Summary:</w:t>
      </w:r>
      <w:r>
        <w:rPr>
          <w:rFonts w:asciiTheme="minorHAnsi" w:hAnsiTheme="minorHAnsi" w:cstheme="minorHAnsi"/>
          <w:szCs w:val="24"/>
        </w:rPr>
        <w:t xml:space="preserve"> </w:t>
      </w:r>
      <w:r w:rsidR="00350436">
        <w:rPr>
          <w:rFonts w:asciiTheme="minorHAnsi" w:hAnsiTheme="minorHAnsi" w:cstheme="minorHAnsi"/>
          <w:szCs w:val="24"/>
        </w:rPr>
        <w:t xml:space="preserve">How can we ensure that an experiment is well designed? </w:t>
      </w:r>
      <w:r w:rsidRPr="00341E72">
        <w:rPr>
          <w:rFonts w:asciiTheme="minorHAnsi" w:hAnsiTheme="minorHAnsi" w:cstheme="minorHAnsi"/>
          <w:szCs w:val="24"/>
        </w:rPr>
        <w:t xml:space="preserve">This lesson will introduce students to </w:t>
      </w:r>
      <w:r w:rsidR="00350436">
        <w:rPr>
          <w:rFonts w:asciiTheme="minorHAnsi" w:hAnsiTheme="minorHAnsi" w:cstheme="minorHAnsi"/>
          <w:szCs w:val="24"/>
        </w:rPr>
        <w:t>the principles of fair testing and how to be sure their results are based on fact and includes an experiment to investigate the best brand of paper towel.</w:t>
      </w:r>
    </w:p>
    <w:p w14:paraId="596CA446" w14:textId="77777777" w:rsidR="004C4A89" w:rsidRPr="00341E72" w:rsidRDefault="004C4A89" w:rsidP="004C4A89">
      <w:pPr>
        <w:rPr>
          <w:rFonts w:asciiTheme="minorHAnsi" w:hAnsiTheme="minorHAnsi" w:cstheme="minorHAnsi"/>
          <w:szCs w:val="24"/>
        </w:rPr>
      </w:pPr>
    </w:p>
    <w:p w14:paraId="37E6EC78" w14:textId="77777777" w:rsidR="004C4A89" w:rsidRPr="00AB1487" w:rsidRDefault="004C4A89" w:rsidP="004C4A89">
      <w:pPr>
        <w:spacing w:after="120"/>
        <w:rPr>
          <w:rFonts w:asciiTheme="minorHAnsi" w:hAnsiTheme="minorHAnsi" w:cstheme="minorHAnsi"/>
          <w:b/>
          <w:szCs w:val="24"/>
        </w:rPr>
      </w:pPr>
      <w:r w:rsidRPr="00AB1487">
        <w:rPr>
          <w:rFonts w:asciiTheme="minorHAnsi" w:hAnsiTheme="minorHAnsi" w:cstheme="minorHAnsi"/>
          <w:b/>
          <w:szCs w:val="24"/>
        </w:rPr>
        <w:t>The lesson supports:</w:t>
      </w:r>
    </w:p>
    <w:p w14:paraId="790684B7" w14:textId="77777777" w:rsidR="00BA2DE8" w:rsidRPr="008B7040" w:rsidRDefault="00BA2DE8" w:rsidP="00BA2DE8">
      <w:pPr>
        <w:spacing w:after="120"/>
        <w:rPr>
          <w:rFonts w:asciiTheme="minorHAnsi" w:hAnsiTheme="minorHAnsi" w:cstheme="minorHAnsi"/>
          <w:i/>
          <w:szCs w:val="24"/>
        </w:rPr>
      </w:pPr>
      <w:r w:rsidRPr="008B7040">
        <w:rPr>
          <w:rFonts w:asciiTheme="minorHAnsi" w:hAnsiTheme="minorHAnsi" w:cstheme="minorHAnsi"/>
          <w:i/>
          <w:szCs w:val="24"/>
        </w:rPr>
        <w:t>Primary Curriculum – working scientifically</w:t>
      </w:r>
    </w:p>
    <w:p w14:paraId="0A1E6482" w14:textId="77777777" w:rsidR="00BA2DE8" w:rsidRDefault="00BA2DE8" w:rsidP="00BA2DE8">
      <w:pPr>
        <w:spacing w:after="120"/>
        <w:rPr>
          <w:rFonts w:asciiTheme="minorHAnsi" w:hAnsiTheme="minorHAnsi" w:cstheme="minorHAnsi"/>
          <w:szCs w:val="24"/>
        </w:rPr>
      </w:pPr>
      <w:r w:rsidRPr="00162246">
        <w:rPr>
          <w:rFonts w:asciiTheme="minorHAnsi" w:hAnsiTheme="minorHAnsi" w:cstheme="minorHAnsi"/>
          <w:szCs w:val="24"/>
        </w:rPr>
        <w:t>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r>
        <w:rPr>
          <w:rFonts w:asciiTheme="minorHAnsi" w:hAnsiTheme="minorHAnsi" w:cstheme="minorHAnsi"/>
          <w:szCs w:val="24"/>
        </w:rPr>
        <w:t>.</w:t>
      </w:r>
    </w:p>
    <w:p w14:paraId="441A5330" w14:textId="2086B7EB" w:rsidR="005E4B86" w:rsidRDefault="005E4B86" w:rsidP="005E4B86">
      <w:pPr>
        <w:rPr>
          <w:rFonts w:ascii="Calibri" w:hAnsi="Calibri"/>
          <w:color w:val="000000"/>
          <w:szCs w:val="24"/>
          <w:lang w:val="en-GB"/>
        </w:rPr>
      </w:pPr>
      <w:bookmarkStart w:id="0" w:name="_GoBack"/>
      <w:bookmarkEnd w:id="0"/>
      <w:r w:rsidRPr="005E4B86">
        <w:rPr>
          <w:rFonts w:ascii="Calibri" w:hAnsi="Calibri"/>
          <w:color w:val="000000"/>
          <w:szCs w:val="24"/>
          <w:lang w:val="en-GB"/>
        </w:rPr>
        <w:t>Setting up simple practical enquiries, comparative and fair tests</w:t>
      </w:r>
    </w:p>
    <w:p w14:paraId="6B4A6A57" w14:textId="77777777" w:rsidR="005E4B86" w:rsidRPr="005E4B86" w:rsidRDefault="005E4B86" w:rsidP="005E4B86">
      <w:pPr>
        <w:rPr>
          <w:rFonts w:ascii="Calibri" w:hAnsi="Calibri"/>
          <w:color w:val="000000"/>
          <w:szCs w:val="24"/>
          <w:lang w:val="en-GB"/>
        </w:rPr>
      </w:pPr>
    </w:p>
    <w:p w14:paraId="3F6F656A" w14:textId="3E43B55E" w:rsidR="005E4B86" w:rsidRPr="005E4B86" w:rsidRDefault="005E4B86" w:rsidP="005E4B86">
      <w:pPr>
        <w:rPr>
          <w:rFonts w:ascii="Calibri" w:hAnsi="Calibri"/>
          <w:color w:val="000000"/>
          <w:szCs w:val="24"/>
          <w:lang w:val="en-GB"/>
        </w:rPr>
      </w:pPr>
      <w:r w:rsidRPr="005E4B86">
        <w:rPr>
          <w:rFonts w:ascii="Calibri" w:hAnsi="Calibri"/>
          <w:color w:val="000000"/>
          <w:szCs w:val="24"/>
          <w:lang w:val="en-GB"/>
        </w:rPr>
        <w:t>Planning different types of scientific enquiries to answer questions, including recognising and controlling variables where necessary</w:t>
      </w:r>
    </w:p>
    <w:p w14:paraId="7919E5FD" w14:textId="77777777" w:rsidR="005E4B86" w:rsidRDefault="005E4B86" w:rsidP="00A108D2">
      <w:pPr>
        <w:spacing w:after="120"/>
        <w:rPr>
          <w:rFonts w:asciiTheme="minorHAnsi" w:hAnsiTheme="minorHAnsi" w:cstheme="minorHAnsi"/>
          <w:szCs w:val="24"/>
        </w:rPr>
      </w:pP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4C4A89" w:rsidRPr="00341E72" w14:paraId="2E00CEAD" w14:textId="77777777" w:rsidTr="003F6523">
        <w:trPr>
          <w:trHeight w:val="299"/>
        </w:trPr>
        <w:tc>
          <w:tcPr>
            <w:tcW w:w="2518" w:type="dxa"/>
            <w:shd w:val="clear" w:color="auto" w:fill="FFFFFF" w:themeFill="background1"/>
          </w:tcPr>
          <w:p w14:paraId="442E0BCD" w14:textId="0B5475C0" w:rsidR="004C4A89" w:rsidRPr="00341E72" w:rsidRDefault="004C4A89" w:rsidP="004C4A89">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4235F20F" w:rsidR="004C4A89" w:rsidRPr="00341E72" w:rsidRDefault="004C4A89" w:rsidP="004C4A89">
            <w:pPr>
              <w:rPr>
                <w:rFonts w:asciiTheme="minorHAnsi" w:hAnsiTheme="minorHAnsi" w:cstheme="minorHAnsi"/>
                <w:b/>
                <w:bCs/>
                <w:szCs w:val="24"/>
                <w:lang w:val="en-GB"/>
              </w:rPr>
            </w:pPr>
            <w:r>
              <w:rPr>
                <w:rFonts w:asciiTheme="minorHAnsi" w:hAnsiTheme="minorHAnsi" w:cstheme="minorHAnsi"/>
                <w:bCs/>
                <w:szCs w:val="24"/>
                <w:lang w:val="en-GB"/>
              </w:rPr>
              <w:t>Be able to explain what makes an experiment fair</w:t>
            </w:r>
          </w:p>
        </w:tc>
      </w:tr>
      <w:tr w:rsidR="004C4A89" w:rsidRPr="00341E72" w14:paraId="4EEE195A" w14:textId="77777777" w:rsidTr="003F6523">
        <w:trPr>
          <w:trHeight w:val="261"/>
        </w:trPr>
        <w:tc>
          <w:tcPr>
            <w:tcW w:w="2518" w:type="dxa"/>
            <w:shd w:val="clear" w:color="auto" w:fill="FFFFFF" w:themeFill="background1"/>
          </w:tcPr>
          <w:p w14:paraId="70057BA4" w14:textId="0B3DC056" w:rsidR="004C4A89" w:rsidRPr="00341E72" w:rsidRDefault="004C4A89" w:rsidP="004C4A89">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5B0848A1" w:rsidR="004C4A89" w:rsidRPr="00341E72" w:rsidRDefault="004C4A89" w:rsidP="004C4A89">
            <w:pPr>
              <w:rPr>
                <w:rFonts w:asciiTheme="minorHAnsi" w:hAnsiTheme="minorHAnsi" w:cstheme="minorHAnsi"/>
                <w:bCs/>
                <w:szCs w:val="24"/>
                <w:lang w:val="en-GB"/>
              </w:rPr>
            </w:pPr>
            <w:r>
              <w:rPr>
                <w:rFonts w:asciiTheme="minorHAnsi" w:hAnsiTheme="minorHAnsi" w:cstheme="minorHAnsi"/>
                <w:bCs/>
                <w:szCs w:val="24"/>
                <w:lang w:val="en-GB"/>
              </w:rPr>
              <w:t>Provide results on which paper towel is best following a fair test</w:t>
            </w:r>
          </w:p>
        </w:tc>
      </w:tr>
      <w:tr w:rsidR="004C4A89" w:rsidRPr="00341E72" w14:paraId="2C625268" w14:textId="77777777" w:rsidTr="001C6990">
        <w:trPr>
          <w:trHeight w:val="279"/>
        </w:trPr>
        <w:tc>
          <w:tcPr>
            <w:tcW w:w="2518" w:type="dxa"/>
            <w:shd w:val="clear" w:color="auto" w:fill="FFFFFF" w:themeFill="background1"/>
          </w:tcPr>
          <w:p w14:paraId="1F4F817E" w14:textId="46F8B7E6" w:rsidR="004C4A89" w:rsidRPr="00341E72" w:rsidRDefault="004C4A89" w:rsidP="004C4A89">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4EB3C713" w:rsidR="004C4A89" w:rsidRPr="00341E72" w:rsidRDefault="004C4A89" w:rsidP="004C4A89">
            <w:pPr>
              <w:rPr>
                <w:rFonts w:asciiTheme="minorHAnsi" w:hAnsiTheme="minorHAnsi" w:cstheme="minorHAnsi"/>
                <w:szCs w:val="24"/>
                <w:lang w:val="en-GB"/>
              </w:rPr>
            </w:pPr>
            <w:r>
              <w:rPr>
                <w:rFonts w:asciiTheme="minorHAnsi" w:hAnsiTheme="minorHAnsi" w:cstheme="minorHAnsi"/>
                <w:bCs/>
                <w:szCs w:val="24"/>
                <w:lang w:val="en-GB"/>
              </w:rPr>
              <w:t>Explain the different types of variables that are required to make a test fair</w:t>
            </w:r>
          </w:p>
        </w:tc>
      </w:tr>
      <w:tr w:rsidR="004C4A89" w:rsidRPr="00341E72" w14:paraId="6A03B26C" w14:textId="77777777" w:rsidTr="00C55C72">
        <w:trPr>
          <w:trHeight w:val="237"/>
        </w:trPr>
        <w:tc>
          <w:tcPr>
            <w:tcW w:w="2518" w:type="dxa"/>
            <w:shd w:val="clear" w:color="auto" w:fill="FFFFFF" w:themeFill="background1"/>
          </w:tcPr>
          <w:p w14:paraId="530028B0" w14:textId="41BA3AF0" w:rsidR="004C4A89" w:rsidRPr="00341E72" w:rsidRDefault="004C4A89" w:rsidP="004C4A89">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2073E32E" w:rsidR="004C4A89" w:rsidRPr="00341E72" w:rsidRDefault="004C4A89" w:rsidP="004C4A89">
            <w:pPr>
              <w:rPr>
                <w:rFonts w:asciiTheme="minorHAnsi" w:hAnsiTheme="minorHAnsi" w:cstheme="minorHAnsi"/>
                <w:szCs w:val="24"/>
              </w:rPr>
            </w:pPr>
            <w:r>
              <w:rPr>
                <w:rFonts w:asciiTheme="minorHAnsi" w:hAnsiTheme="minorHAnsi" w:cstheme="minorHAnsi"/>
                <w:szCs w:val="24"/>
              </w:rPr>
              <w:t>Test, fairness, experiment, practical</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4C4A89" w:rsidRPr="00341E72" w14:paraId="70F335DD" w14:textId="77777777" w:rsidTr="00D43B5B">
        <w:trPr>
          <w:trHeight w:val="253"/>
        </w:trPr>
        <w:tc>
          <w:tcPr>
            <w:tcW w:w="5360" w:type="dxa"/>
            <w:shd w:val="clear" w:color="auto" w:fill="FFFFFF" w:themeFill="background1"/>
          </w:tcPr>
          <w:p w14:paraId="001CCF48" w14:textId="77777777" w:rsidR="004C4A89" w:rsidRPr="00341E72" w:rsidRDefault="004C4A89" w:rsidP="004C4A89">
            <w:pPr>
              <w:spacing w:after="120"/>
              <w:rPr>
                <w:rFonts w:asciiTheme="minorHAnsi" w:hAnsiTheme="minorHAnsi" w:cstheme="minorHAnsi"/>
                <w:szCs w:val="24"/>
              </w:rPr>
            </w:pPr>
            <w:r w:rsidRPr="00341E72">
              <w:rPr>
                <w:rFonts w:asciiTheme="minorHAnsi" w:hAnsiTheme="minorHAnsi" w:cstheme="minorHAnsi"/>
                <w:b/>
                <w:szCs w:val="24"/>
              </w:rPr>
              <w:t>Starter or ice-breaker activity</w:t>
            </w:r>
            <w:r>
              <w:rPr>
                <w:rFonts w:asciiTheme="minorHAnsi" w:hAnsiTheme="minorHAnsi" w:cstheme="minorHAnsi"/>
                <w:szCs w:val="24"/>
              </w:rPr>
              <w:t xml:space="preserve"> (5</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6C48B593" w14:textId="77777777" w:rsidR="004C4A89" w:rsidRDefault="004C4A89" w:rsidP="004C4A89">
            <w:pPr>
              <w:spacing w:after="120"/>
              <w:rPr>
                <w:rFonts w:asciiTheme="minorHAnsi" w:hAnsiTheme="minorHAnsi" w:cstheme="minorHAnsi"/>
                <w:szCs w:val="24"/>
              </w:rPr>
            </w:pPr>
            <w:r w:rsidRPr="00341E72">
              <w:rPr>
                <w:rFonts w:asciiTheme="minorHAnsi" w:hAnsiTheme="minorHAnsi" w:cstheme="minorHAnsi"/>
                <w:szCs w:val="24"/>
              </w:rPr>
              <w:t>Identify students’ existing knowledge</w:t>
            </w:r>
          </w:p>
          <w:p w14:paraId="3C6ABFFD" w14:textId="77777777" w:rsidR="004C4A89" w:rsidRDefault="004C4A89" w:rsidP="004C4A89">
            <w:pPr>
              <w:spacing w:after="120"/>
              <w:rPr>
                <w:rFonts w:asciiTheme="minorHAnsi" w:hAnsiTheme="minorHAnsi" w:cstheme="minorHAnsi"/>
                <w:szCs w:val="24"/>
              </w:rPr>
            </w:pPr>
            <w:r w:rsidRPr="00341E72">
              <w:rPr>
                <w:rFonts w:asciiTheme="minorHAnsi" w:hAnsiTheme="minorHAnsi" w:cstheme="minorHAnsi"/>
                <w:szCs w:val="24"/>
              </w:rPr>
              <w:t>Teacher monitoring starter, then goes over students’ answers</w:t>
            </w:r>
          </w:p>
          <w:p w14:paraId="6654313D" w14:textId="77777777" w:rsidR="004C4A89" w:rsidRPr="002F40A1" w:rsidRDefault="004C4A89" w:rsidP="004C4A89">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Use first slide to facilitate thinking around what makes a test fair or unfair.</w:t>
            </w:r>
          </w:p>
          <w:p w14:paraId="0C14311E" w14:textId="6D19569E" w:rsidR="004C4A89" w:rsidRPr="00341E72" w:rsidRDefault="004C4A89" w:rsidP="004C4A89">
            <w:pPr>
              <w:spacing w:before="120" w:after="120"/>
              <w:rPr>
                <w:rFonts w:asciiTheme="minorHAnsi" w:hAnsiTheme="minorHAnsi" w:cstheme="minorHAnsi"/>
                <w:b/>
                <w:szCs w:val="24"/>
              </w:rPr>
            </w:pPr>
          </w:p>
        </w:tc>
        <w:tc>
          <w:tcPr>
            <w:tcW w:w="5360" w:type="dxa"/>
            <w:shd w:val="clear" w:color="auto" w:fill="FFFFFF" w:themeFill="background1"/>
          </w:tcPr>
          <w:p w14:paraId="4644A251" w14:textId="77777777" w:rsidR="004C4A89" w:rsidRPr="00341E72" w:rsidRDefault="004C4A89" w:rsidP="004C4A89">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1-3</w:t>
            </w:r>
          </w:p>
          <w:p w14:paraId="5213D9BD" w14:textId="77777777" w:rsidR="004C4A89" w:rsidRDefault="004C4A89" w:rsidP="004C4A89">
            <w:pPr>
              <w:spacing w:after="120"/>
              <w:rPr>
                <w:rFonts w:asciiTheme="minorHAnsi" w:hAnsiTheme="minorHAnsi" w:cstheme="minorHAnsi"/>
                <w:szCs w:val="24"/>
                <w:u w:val="single"/>
              </w:rPr>
            </w:pPr>
            <w:r w:rsidRPr="001B2AF1">
              <w:rPr>
                <w:rFonts w:asciiTheme="minorHAnsi" w:hAnsiTheme="minorHAnsi" w:cstheme="minorHAnsi"/>
                <w:szCs w:val="24"/>
                <w:u w:val="single"/>
              </w:rPr>
              <w:t>Student actions</w:t>
            </w:r>
          </w:p>
          <w:p w14:paraId="5E94F91B" w14:textId="77777777" w:rsidR="004C4A89" w:rsidRDefault="004C4A89" w:rsidP="004C4A89">
            <w:pPr>
              <w:spacing w:after="120"/>
              <w:rPr>
                <w:rFonts w:asciiTheme="minorHAnsi" w:hAnsiTheme="minorHAnsi" w:cstheme="minorHAnsi"/>
                <w:szCs w:val="24"/>
              </w:rPr>
            </w:pPr>
            <w:r>
              <w:rPr>
                <w:rFonts w:asciiTheme="minorHAnsi" w:hAnsiTheme="minorHAnsi" w:cstheme="minorHAnsi"/>
                <w:szCs w:val="24"/>
              </w:rPr>
              <w:t>Answer questions in groups or as a whole about what things to consider about a fair experiment to gauge background knowledge and interest:</w:t>
            </w:r>
          </w:p>
          <w:p w14:paraId="14256BA9" w14:textId="77777777" w:rsidR="004C4A89" w:rsidRDefault="004C4A89" w:rsidP="004C4A89">
            <w:pPr>
              <w:spacing w:after="120"/>
              <w:rPr>
                <w:rFonts w:asciiTheme="minorHAnsi" w:hAnsiTheme="minorHAnsi" w:cstheme="minorHAnsi"/>
                <w:szCs w:val="24"/>
              </w:rPr>
            </w:pPr>
            <w:r w:rsidRPr="002F40A1">
              <w:rPr>
                <w:rFonts w:asciiTheme="minorHAnsi" w:hAnsiTheme="minorHAnsi" w:cstheme="minorHAnsi"/>
                <w:szCs w:val="24"/>
              </w:rPr>
              <w:t>Can split into table discussions where students are shy to answer in front of whole class.</w:t>
            </w:r>
          </w:p>
          <w:p w14:paraId="7DAD0058" w14:textId="46F1D351" w:rsidR="004C4A89" w:rsidRPr="00341E72" w:rsidRDefault="004C4A89" w:rsidP="004C4A89">
            <w:pPr>
              <w:spacing w:before="120" w:after="120"/>
              <w:rPr>
                <w:rFonts w:asciiTheme="minorHAnsi" w:hAnsiTheme="minorHAnsi" w:cstheme="minorHAnsi"/>
                <w:b/>
                <w:szCs w:val="24"/>
              </w:rPr>
            </w:pPr>
          </w:p>
        </w:tc>
      </w:tr>
      <w:tr w:rsidR="004C4A89" w:rsidRPr="00341E72" w14:paraId="7810E232" w14:textId="77777777" w:rsidTr="00D43B5B">
        <w:trPr>
          <w:trHeight w:val="1025"/>
        </w:trPr>
        <w:tc>
          <w:tcPr>
            <w:tcW w:w="5360" w:type="dxa"/>
          </w:tcPr>
          <w:p w14:paraId="7A9FE69E" w14:textId="77777777" w:rsidR="004C4A89" w:rsidRPr="005D3A26" w:rsidRDefault="004C4A89" w:rsidP="004C4A89">
            <w:pPr>
              <w:spacing w:after="120"/>
              <w:rPr>
                <w:rFonts w:asciiTheme="minorHAnsi" w:hAnsiTheme="minorHAnsi" w:cstheme="minorHAnsi"/>
                <w:szCs w:val="24"/>
              </w:rPr>
            </w:pPr>
            <w:r w:rsidRPr="005D3A26">
              <w:rPr>
                <w:rFonts w:asciiTheme="minorHAnsi" w:hAnsiTheme="minorHAnsi" w:cstheme="minorHAnsi"/>
                <w:b/>
                <w:szCs w:val="24"/>
              </w:rPr>
              <w:lastRenderedPageBreak/>
              <w:t xml:space="preserve">Development  </w:t>
            </w:r>
            <w:r w:rsidRPr="005D3A26">
              <w:rPr>
                <w:rFonts w:asciiTheme="minorHAnsi" w:hAnsiTheme="minorHAnsi" w:cstheme="minorHAnsi"/>
                <w:szCs w:val="24"/>
              </w:rPr>
              <w:t>(</w:t>
            </w:r>
            <w:r>
              <w:rPr>
                <w:rFonts w:asciiTheme="minorHAnsi" w:hAnsiTheme="minorHAnsi" w:cstheme="minorHAnsi"/>
                <w:szCs w:val="24"/>
              </w:rPr>
              <w:t>15</w:t>
            </w:r>
            <w:r w:rsidRPr="005D3A26">
              <w:rPr>
                <w:rFonts w:asciiTheme="minorHAnsi" w:hAnsiTheme="minorHAnsi" w:cstheme="minorHAnsi"/>
                <w:szCs w:val="24"/>
              </w:rPr>
              <w:t xml:space="preserve"> mins) </w:t>
            </w:r>
          </w:p>
          <w:p w14:paraId="635F2C63" w14:textId="77777777" w:rsidR="004C4A89" w:rsidRPr="005D3A26" w:rsidRDefault="004C4A89" w:rsidP="004C4A89">
            <w:pPr>
              <w:spacing w:after="120"/>
              <w:rPr>
                <w:rFonts w:asciiTheme="minorHAnsi" w:hAnsiTheme="minorHAnsi" w:cstheme="minorHAnsi"/>
                <w:szCs w:val="24"/>
              </w:rPr>
            </w:pPr>
            <w:r>
              <w:rPr>
                <w:rFonts w:asciiTheme="minorHAnsi" w:hAnsiTheme="minorHAnsi" w:cstheme="minorHAnsi"/>
                <w:szCs w:val="24"/>
              </w:rPr>
              <w:t>Teacher notes</w:t>
            </w:r>
          </w:p>
          <w:p w14:paraId="5536CEDF" w14:textId="77777777" w:rsidR="004C4A89" w:rsidRDefault="004C4A89" w:rsidP="004C4A89">
            <w:pPr>
              <w:spacing w:after="120"/>
              <w:rPr>
                <w:rFonts w:asciiTheme="minorHAnsi" w:hAnsiTheme="minorHAnsi" w:cstheme="minorHAnsi"/>
                <w:szCs w:val="24"/>
              </w:rPr>
            </w:pPr>
            <w:r w:rsidRPr="005D3A26">
              <w:rPr>
                <w:rFonts w:asciiTheme="minorHAnsi" w:hAnsiTheme="minorHAnsi" w:cstheme="minorHAnsi"/>
                <w:szCs w:val="24"/>
              </w:rPr>
              <w:t xml:space="preserve">Go over slide content – refer to slide notes </w:t>
            </w:r>
          </w:p>
          <w:p w14:paraId="19142B0F" w14:textId="32AB12FC" w:rsidR="004C4A89" w:rsidRPr="00341E72" w:rsidRDefault="004C4A89" w:rsidP="004C4A89">
            <w:pPr>
              <w:spacing w:after="120"/>
              <w:rPr>
                <w:rFonts w:asciiTheme="minorHAnsi" w:hAnsiTheme="minorHAnsi" w:cstheme="minorHAnsi"/>
                <w:szCs w:val="24"/>
              </w:rPr>
            </w:pPr>
            <w:r w:rsidRPr="001E05F7">
              <w:rPr>
                <w:rFonts w:asciiTheme="minorHAnsi" w:hAnsiTheme="minorHAnsi" w:cstheme="minorHAnsi"/>
                <w:szCs w:val="24"/>
              </w:rPr>
              <w:t>Presentation designed in question / answer format: ask questions before showing the answer to help with engagement.</w:t>
            </w:r>
          </w:p>
        </w:tc>
        <w:tc>
          <w:tcPr>
            <w:tcW w:w="5360" w:type="dxa"/>
          </w:tcPr>
          <w:p w14:paraId="68041C72" w14:textId="6C89925D" w:rsidR="004C4A89" w:rsidRPr="00341E72" w:rsidRDefault="004C4A89" w:rsidP="004C4A89">
            <w:pPr>
              <w:spacing w:after="120"/>
              <w:rPr>
                <w:rFonts w:asciiTheme="minorHAnsi" w:hAnsiTheme="minorHAnsi" w:cstheme="minorHAnsi"/>
                <w:szCs w:val="24"/>
              </w:rPr>
            </w:pPr>
            <w:r w:rsidRPr="00341E72">
              <w:rPr>
                <w:rFonts w:asciiTheme="minorHAnsi" w:hAnsiTheme="minorHAnsi" w:cstheme="minorHAnsi"/>
                <w:szCs w:val="24"/>
              </w:rPr>
              <w:t xml:space="preserve">Slide(s) </w:t>
            </w:r>
            <w:r w:rsidR="00E00D3A">
              <w:rPr>
                <w:rFonts w:asciiTheme="minorHAnsi" w:hAnsiTheme="minorHAnsi" w:cstheme="minorHAnsi"/>
                <w:szCs w:val="24"/>
              </w:rPr>
              <w:t>4-12</w:t>
            </w:r>
          </w:p>
          <w:p w14:paraId="541300C2" w14:textId="74C0DAAA" w:rsidR="004C4A89" w:rsidRPr="00341E72" w:rsidRDefault="004C4A89" w:rsidP="00E00D3A">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 xml:space="preserve"> - answer questions and develop understanding of how scientists carry out fair tests.</w:t>
            </w:r>
          </w:p>
        </w:tc>
      </w:tr>
      <w:tr w:rsidR="004C4A89" w:rsidRPr="00341E72" w14:paraId="16406EAD" w14:textId="77777777" w:rsidTr="00D43B5B">
        <w:trPr>
          <w:trHeight w:val="1837"/>
        </w:trPr>
        <w:tc>
          <w:tcPr>
            <w:tcW w:w="5360" w:type="dxa"/>
          </w:tcPr>
          <w:p w14:paraId="7FE02C90" w14:textId="77777777" w:rsidR="004C4A89" w:rsidRPr="00341E72" w:rsidRDefault="004C4A89" w:rsidP="004C4A89">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(30-40</w:t>
            </w:r>
            <w:r w:rsidRPr="00341E72">
              <w:rPr>
                <w:rFonts w:asciiTheme="minorHAnsi" w:hAnsiTheme="minorHAnsi" w:cstheme="minorHAnsi"/>
                <w:szCs w:val="24"/>
              </w:rPr>
              <w:t xml:space="preserve"> mins)</w:t>
            </w:r>
          </w:p>
          <w:p w14:paraId="561A9AEE" w14:textId="77777777" w:rsidR="004C4A89" w:rsidRDefault="004C4A89" w:rsidP="004C4A89">
            <w:pPr>
              <w:spacing w:after="120"/>
              <w:rPr>
                <w:rFonts w:asciiTheme="minorHAnsi" w:hAnsiTheme="minorHAnsi" w:cstheme="minorHAnsi"/>
                <w:szCs w:val="24"/>
              </w:rPr>
            </w:pPr>
            <w:r w:rsidRPr="00341E72">
              <w:rPr>
                <w:rFonts w:asciiTheme="minorHAnsi" w:hAnsiTheme="minorHAnsi" w:cstheme="minorHAnsi"/>
                <w:szCs w:val="24"/>
              </w:rPr>
              <w:t>Teacher notes</w:t>
            </w:r>
            <w:r>
              <w:rPr>
                <w:rFonts w:asciiTheme="minorHAnsi" w:hAnsiTheme="minorHAnsi" w:cstheme="minorHAnsi"/>
                <w:szCs w:val="24"/>
              </w:rPr>
              <w:t>:</w:t>
            </w:r>
          </w:p>
          <w:p w14:paraId="5C0D3C3F" w14:textId="7A524633" w:rsidR="00E00D3A" w:rsidRDefault="00E00D3A" w:rsidP="004C4A89">
            <w:pPr>
              <w:spacing w:after="120"/>
              <w:rPr>
                <w:rFonts w:asciiTheme="minorHAnsi" w:hAnsiTheme="minorHAnsi" w:cstheme="minorHAnsi"/>
                <w:szCs w:val="24"/>
              </w:rPr>
            </w:pPr>
            <w:r>
              <w:rPr>
                <w:rFonts w:asciiTheme="minorHAnsi" w:hAnsiTheme="minorHAnsi" w:cstheme="minorHAnsi"/>
                <w:szCs w:val="24"/>
              </w:rPr>
              <w:t>Ask the students for a prediction and reasoning  before they start the test</w:t>
            </w:r>
          </w:p>
          <w:p w14:paraId="55B68330" w14:textId="14109ABF" w:rsidR="004C4A89" w:rsidRDefault="00E00D3A" w:rsidP="004C4A89">
            <w:pPr>
              <w:spacing w:after="120"/>
              <w:rPr>
                <w:rFonts w:asciiTheme="minorHAnsi" w:hAnsiTheme="minorHAnsi" w:cstheme="minorHAnsi"/>
                <w:szCs w:val="24"/>
              </w:rPr>
            </w:pPr>
            <w:r>
              <w:rPr>
                <w:rFonts w:asciiTheme="minorHAnsi" w:hAnsiTheme="minorHAnsi" w:cstheme="minorHAnsi"/>
                <w:szCs w:val="24"/>
              </w:rPr>
              <w:t>L</w:t>
            </w:r>
            <w:r w:rsidR="004C4A89">
              <w:rPr>
                <w:rFonts w:asciiTheme="minorHAnsi" w:hAnsiTheme="minorHAnsi" w:cstheme="minorHAnsi"/>
                <w:szCs w:val="24"/>
              </w:rPr>
              <w:t xml:space="preserve">et the children choose </w:t>
            </w:r>
            <w:r>
              <w:rPr>
                <w:rFonts w:asciiTheme="minorHAnsi" w:hAnsiTheme="minorHAnsi" w:cstheme="minorHAnsi"/>
                <w:szCs w:val="24"/>
              </w:rPr>
              <w:t>a method</w:t>
            </w:r>
            <w:r w:rsidR="004C4A89">
              <w:rPr>
                <w:rFonts w:asciiTheme="minorHAnsi" w:hAnsiTheme="minorHAnsi" w:cstheme="minorHAnsi"/>
                <w:szCs w:val="24"/>
              </w:rPr>
              <w:t xml:space="preserve"> for doing the test, </w:t>
            </w:r>
            <w:r w:rsidR="004C4A89">
              <w:rPr>
                <w:rFonts w:asciiTheme="minorHAnsi" w:hAnsiTheme="minorHAnsi" w:cstheme="minorHAnsi"/>
                <w:b/>
                <w:szCs w:val="24"/>
              </w:rPr>
              <w:t xml:space="preserve">as long as it is fair </w:t>
            </w:r>
            <w:r w:rsidR="004C4A89">
              <w:rPr>
                <w:rFonts w:asciiTheme="minorHAnsi" w:hAnsiTheme="minorHAnsi" w:cstheme="minorHAnsi"/>
                <w:szCs w:val="24"/>
              </w:rPr>
              <w:t>(i</w:t>
            </w:r>
            <w:r>
              <w:rPr>
                <w:rFonts w:asciiTheme="minorHAnsi" w:hAnsiTheme="minorHAnsi" w:cstheme="minorHAnsi"/>
                <w:szCs w:val="24"/>
              </w:rPr>
              <w:t>.</w:t>
            </w:r>
            <w:r w:rsidR="004C4A89">
              <w:rPr>
                <w:rFonts w:asciiTheme="minorHAnsi" w:hAnsiTheme="minorHAnsi" w:cstheme="minorHAnsi"/>
                <w:szCs w:val="24"/>
              </w:rPr>
              <w:t>e. They have taken into account the different variables – ask them as a group about th</w:t>
            </w:r>
            <w:r>
              <w:rPr>
                <w:rFonts w:asciiTheme="minorHAnsi" w:hAnsiTheme="minorHAnsi" w:cstheme="minorHAnsi"/>
                <w:szCs w:val="24"/>
              </w:rPr>
              <w:t>e different variables and how</w:t>
            </w:r>
            <w:r w:rsidR="004C4A89">
              <w:rPr>
                <w:rFonts w:asciiTheme="minorHAnsi" w:hAnsiTheme="minorHAnsi" w:cstheme="minorHAnsi"/>
                <w:szCs w:val="24"/>
              </w:rPr>
              <w:t xml:space="preserve"> they’re ensuring their test is fair.)</w:t>
            </w:r>
          </w:p>
          <w:p w14:paraId="55D3A366" w14:textId="77777777" w:rsidR="004C4A89" w:rsidRDefault="004C4A89" w:rsidP="004C4A89">
            <w:pPr>
              <w:spacing w:after="120"/>
              <w:rPr>
                <w:rFonts w:asciiTheme="minorHAnsi" w:hAnsiTheme="minorHAnsi" w:cstheme="minorHAnsi"/>
                <w:szCs w:val="24"/>
              </w:rPr>
            </w:pPr>
            <w:r>
              <w:rPr>
                <w:rFonts w:asciiTheme="minorHAnsi" w:hAnsiTheme="minorHAnsi" w:cstheme="minorHAnsi"/>
                <w:szCs w:val="24"/>
              </w:rPr>
              <w:t>Example tests:</w:t>
            </w:r>
          </w:p>
          <w:p w14:paraId="33306D87" w14:textId="77777777" w:rsidR="004C4A89" w:rsidRDefault="004C4A89" w:rsidP="004C4A89">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Dip towel into known amount of water, wait for a time, and see how much the towel has absorbed</w:t>
            </w:r>
          </w:p>
          <w:p w14:paraId="63E695FA" w14:textId="77777777" w:rsidR="004C4A89" w:rsidRPr="00CC0367" w:rsidRDefault="004C4A89" w:rsidP="004C4A89">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Put a small amount of water on a towel and see how much surface area of the towel gets wet (more absorbent = smaller wet area)</w:t>
            </w:r>
          </w:p>
          <w:p w14:paraId="57E30E4E" w14:textId="3806CB4E" w:rsidR="004C4A89" w:rsidRPr="00341E72" w:rsidRDefault="004C4A89" w:rsidP="004C4A89">
            <w:pPr>
              <w:spacing w:after="120"/>
              <w:rPr>
                <w:rFonts w:asciiTheme="minorHAnsi" w:hAnsiTheme="minorHAnsi" w:cstheme="minorHAnsi"/>
                <w:szCs w:val="24"/>
              </w:rPr>
            </w:pPr>
          </w:p>
        </w:tc>
        <w:tc>
          <w:tcPr>
            <w:tcW w:w="5360" w:type="dxa"/>
          </w:tcPr>
          <w:p w14:paraId="5032FA32" w14:textId="77777777" w:rsidR="004C4A89" w:rsidRPr="00341E72" w:rsidRDefault="004C4A89" w:rsidP="004C4A89">
            <w:pPr>
              <w:spacing w:after="120"/>
              <w:rPr>
                <w:rFonts w:asciiTheme="minorHAnsi" w:hAnsiTheme="minorHAnsi" w:cstheme="minorHAnsi"/>
                <w:szCs w:val="24"/>
              </w:rPr>
            </w:pPr>
            <w:r>
              <w:rPr>
                <w:rFonts w:asciiTheme="minorHAnsi" w:hAnsiTheme="minorHAnsi" w:cstheme="minorHAnsi"/>
                <w:szCs w:val="24"/>
              </w:rPr>
              <w:t>Slide(s) 16-17</w:t>
            </w:r>
          </w:p>
          <w:p w14:paraId="4EB54055" w14:textId="77777777" w:rsidR="004C4A89" w:rsidRDefault="004C4A89" w:rsidP="004C4A89">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w:t>
            </w:r>
          </w:p>
          <w:p w14:paraId="1A71D380" w14:textId="77777777" w:rsidR="004C4A89" w:rsidRDefault="004C4A89" w:rsidP="004C4A89">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Work in groups (depending on amount of equipment available but groups of 3-6 would be ideal)</w:t>
            </w:r>
          </w:p>
          <w:p w14:paraId="1BCB8814" w14:textId="415C0B89" w:rsidR="004C4A89" w:rsidRDefault="004C4A89" w:rsidP="004C4A89">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Collect the right equipment – what will they need, what will they be measuring</w:t>
            </w:r>
          </w:p>
          <w:p w14:paraId="03336E1A" w14:textId="77777777" w:rsidR="00E00D3A" w:rsidRDefault="00E00D3A" w:rsidP="00E00D3A">
            <w:pPr>
              <w:pStyle w:val="ListParagraph"/>
              <w:spacing w:after="120"/>
              <w:rPr>
                <w:rFonts w:asciiTheme="minorHAnsi" w:hAnsiTheme="minorHAnsi" w:cstheme="minorHAnsi"/>
                <w:szCs w:val="24"/>
              </w:rPr>
            </w:pPr>
          </w:p>
          <w:p w14:paraId="218C5CB1" w14:textId="77777777" w:rsidR="004C4A89" w:rsidRDefault="004C4A89" w:rsidP="00E00D3A">
            <w:pPr>
              <w:spacing w:after="120"/>
              <w:rPr>
                <w:rFonts w:asciiTheme="minorHAnsi" w:hAnsiTheme="minorHAnsi" w:cstheme="minorHAnsi"/>
                <w:szCs w:val="24"/>
              </w:rPr>
            </w:pPr>
            <w:r>
              <w:rPr>
                <w:rFonts w:asciiTheme="minorHAnsi" w:hAnsiTheme="minorHAnsi" w:cstheme="minorHAnsi"/>
                <w:szCs w:val="24"/>
              </w:rPr>
              <w:t xml:space="preserve">Carry out experiment </w:t>
            </w:r>
            <w:r w:rsidR="00E00D3A">
              <w:rPr>
                <w:rFonts w:asciiTheme="minorHAnsi" w:hAnsiTheme="minorHAnsi" w:cstheme="minorHAnsi"/>
                <w:szCs w:val="24"/>
              </w:rPr>
              <w:t>and record results</w:t>
            </w:r>
          </w:p>
          <w:p w14:paraId="77FF3FD3" w14:textId="11D80446" w:rsidR="00E00D3A" w:rsidRPr="00B96708" w:rsidRDefault="00E00D3A" w:rsidP="00E00D3A">
            <w:pPr>
              <w:spacing w:after="120"/>
              <w:rPr>
                <w:rFonts w:asciiTheme="minorHAnsi" w:hAnsiTheme="minorHAnsi" w:cstheme="minorHAnsi"/>
                <w:szCs w:val="24"/>
              </w:rPr>
            </w:pPr>
            <w:r>
              <w:rPr>
                <w:rFonts w:asciiTheme="minorHAnsi" w:hAnsiTheme="minorHAnsi" w:cstheme="minorHAnsi"/>
                <w:szCs w:val="24"/>
              </w:rPr>
              <w:t>Compare results from all groups - do they match up and was the prediction complete?</w:t>
            </w:r>
          </w:p>
        </w:tc>
      </w:tr>
      <w:tr w:rsidR="004C4A89" w:rsidRPr="00341E72" w14:paraId="14516483" w14:textId="77777777" w:rsidTr="00D43B5B">
        <w:trPr>
          <w:trHeight w:val="1837"/>
        </w:trPr>
        <w:tc>
          <w:tcPr>
            <w:tcW w:w="5360" w:type="dxa"/>
          </w:tcPr>
          <w:p w14:paraId="5AA4760C" w14:textId="77777777" w:rsidR="004C4A89" w:rsidRPr="00341E72" w:rsidRDefault="004C4A89" w:rsidP="004C4A89">
            <w:pPr>
              <w:spacing w:after="120"/>
              <w:rPr>
                <w:rFonts w:asciiTheme="minorHAnsi" w:hAnsiTheme="minorHAnsi" w:cstheme="minorHAnsi"/>
                <w:szCs w:val="24"/>
              </w:rPr>
            </w:pPr>
            <w:r w:rsidRPr="00E00D3A">
              <w:rPr>
                <w:rFonts w:asciiTheme="minorHAnsi" w:hAnsiTheme="minorHAnsi" w:cstheme="minorHAnsi"/>
                <w:b/>
                <w:szCs w:val="24"/>
              </w:rPr>
              <w:t>Plenary</w:t>
            </w:r>
            <w:r w:rsidRPr="00341E72">
              <w:rPr>
                <w:rFonts w:asciiTheme="minorHAnsi" w:hAnsiTheme="minorHAnsi" w:cstheme="minorHAnsi"/>
                <w:szCs w:val="24"/>
              </w:rPr>
              <w:t xml:space="preserve"> (5  mins)</w:t>
            </w:r>
          </w:p>
          <w:p w14:paraId="07BECF3D" w14:textId="7251A05E" w:rsidR="004C4A89" w:rsidRPr="00C24B04" w:rsidRDefault="004C4A89" w:rsidP="004C4A89">
            <w:pPr>
              <w:spacing w:after="120"/>
              <w:rPr>
                <w:rFonts w:asciiTheme="minorHAnsi" w:hAnsiTheme="minorHAnsi" w:cstheme="minorHAnsi"/>
                <w:szCs w:val="24"/>
              </w:rPr>
            </w:pPr>
            <w:r w:rsidRPr="00341E72">
              <w:rPr>
                <w:rFonts w:asciiTheme="minorHAnsi" w:hAnsiTheme="minorHAnsi" w:cstheme="minorHAnsi"/>
                <w:szCs w:val="24"/>
              </w:rPr>
              <w:t>Plenary questions are linked to initial learning outcomes</w:t>
            </w:r>
          </w:p>
        </w:tc>
        <w:tc>
          <w:tcPr>
            <w:tcW w:w="5360" w:type="dxa"/>
          </w:tcPr>
          <w:p w14:paraId="3E21088A" w14:textId="40823993" w:rsidR="004C4A89" w:rsidRPr="00341E72" w:rsidRDefault="004C4A89" w:rsidP="004C4A89">
            <w:pPr>
              <w:spacing w:after="120"/>
              <w:rPr>
                <w:rFonts w:asciiTheme="minorHAnsi" w:hAnsiTheme="minorHAnsi" w:cstheme="minorHAnsi"/>
                <w:szCs w:val="24"/>
              </w:rPr>
            </w:pPr>
            <w:r w:rsidRPr="00341E72">
              <w:rPr>
                <w:rFonts w:asciiTheme="minorHAnsi" w:hAnsiTheme="minorHAnsi" w:cstheme="minorHAnsi"/>
                <w:szCs w:val="24"/>
              </w:rPr>
              <w:t>Students answer question(s) on summary slid</w:t>
            </w:r>
            <w:r>
              <w:rPr>
                <w:rFonts w:asciiTheme="minorHAnsi" w:hAnsiTheme="minorHAnsi" w:cstheme="minorHAnsi"/>
                <w:szCs w:val="24"/>
              </w:rPr>
              <w:t xml:space="preserve">e 18 </w:t>
            </w:r>
            <w:r w:rsidRPr="00341E72">
              <w:rPr>
                <w:rFonts w:asciiTheme="minorHAnsi" w:hAnsiTheme="minorHAnsi" w:cstheme="minorHAnsi"/>
                <w:szCs w:val="24"/>
              </w:rPr>
              <w:t>to assess learning.</w:t>
            </w:r>
          </w:p>
        </w:tc>
      </w:tr>
      <w:tr w:rsidR="004C4A89" w:rsidRPr="00341E72" w14:paraId="5B2FA693" w14:textId="77777777" w:rsidTr="00D43B5B">
        <w:trPr>
          <w:trHeight w:val="1837"/>
        </w:trPr>
        <w:tc>
          <w:tcPr>
            <w:tcW w:w="5360" w:type="dxa"/>
          </w:tcPr>
          <w:p w14:paraId="5EE786F4" w14:textId="5B7DD3D9" w:rsidR="004C4A89" w:rsidRDefault="004C4A89" w:rsidP="004C4A89">
            <w:pPr>
              <w:spacing w:after="120"/>
              <w:rPr>
                <w:rFonts w:asciiTheme="minorHAnsi" w:hAnsiTheme="minorHAnsi" w:cstheme="minorHAnsi"/>
                <w:b/>
                <w:szCs w:val="24"/>
              </w:rPr>
            </w:pPr>
            <w:r>
              <w:rPr>
                <w:rFonts w:asciiTheme="minorHAnsi" w:hAnsiTheme="minorHAnsi" w:cstheme="minorHAnsi"/>
                <w:b/>
                <w:szCs w:val="24"/>
              </w:rPr>
              <w:t>Extension Activities</w:t>
            </w:r>
          </w:p>
          <w:p w14:paraId="425E9D98" w14:textId="0F583D93" w:rsidR="004C4A89" w:rsidRPr="00C24B04" w:rsidRDefault="004C4A89" w:rsidP="004C4A89">
            <w:pPr>
              <w:spacing w:after="120"/>
              <w:rPr>
                <w:rFonts w:asciiTheme="minorHAnsi" w:hAnsiTheme="minorHAnsi" w:cstheme="minorHAnsi"/>
                <w:szCs w:val="24"/>
              </w:rPr>
            </w:pPr>
          </w:p>
        </w:tc>
        <w:tc>
          <w:tcPr>
            <w:tcW w:w="5360" w:type="dxa"/>
          </w:tcPr>
          <w:p w14:paraId="42D0B153" w14:textId="3802FEA6" w:rsidR="004C4A89" w:rsidRPr="00341E72" w:rsidRDefault="00E00D3A" w:rsidP="004C4A89">
            <w:pPr>
              <w:spacing w:after="120"/>
              <w:rPr>
                <w:rFonts w:asciiTheme="minorHAnsi" w:hAnsiTheme="minorHAnsi" w:cstheme="minorHAnsi"/>
                <w:szCs w:val="24"/>
              </w:rPr>
            </w:pPr>
            <w:r>
              <w:rPr>
                <w:rFonts w:asciiTheme="minorHAnsi" w:hAnsiTheme="minorHAnsi" w:cstheme="minorHAnsi"/>
                <w:szCs w:val="24"/>
              </w:rPr>
              <w:t>S</w:t>
            </w:r>
            <w:r w:rsidR="00156146">
              <w:rPr>
                <w:rFonts w:asciiTheme="minorHAnsi" w:hAnsiTheme="minorHAnsi" w:cstheme="minorHAnsi"/>
                <w:szCs w:val="24"/>
              </w:rPr>
              <w:t xml:space="preserve">tudents could try running taste </w:t>
            </w:r>
            <w:r>
              <w:rPr>
                <w:rFonts w:asciiTheme="minorHAnsi" w:hAnsiTheme="minorHAnsi" w:cstheme="minorHAnsi"/>
                <w:szCs w:val="24"/>
              </w:rPr>
              <w:t>tests at home to compare brand-names to supermarket own-brands.</w:t>
            </w:r>
          </w:p>
        </w:tc>
      </w:tr>
    </w:tbl>
    <w:p w14:paraId="16F90C9D" w14:textId="2FDFCB00" w:rsidR="00F1294C" w:rsidRDefault="00F1294C" w:rsidP="005C17C5">
      <w:pPr>
        <w:spacing w:after="120"/>
        <w:rPr>
          <w:rFonts w:ascii="Calibri" w:hAnsi="Calibri"/>
        </w:rPr>
      </w:pPr>
    </w:p>
    <w:sectPr w:rsidR="00F1294C"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7ED7" w14:textId="77777777" w:rsidR="000E1C32" w:rsidRDefault="000E1C32">
      <w:r>
        <w:separator/>
      </w:r>
    </w:p>
  </w:endnote>
  <w:endnote w:type="continuationSeparator" w:id="0">
    <w:p w14:paraId="3283272A" w14:textId="77777777" w:rsidR="000E1C32" w:rsidRDefault="000E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1026" w14:textId="77777777" w:rsidR="000E1C32" w:rsidRDefault="000E1C32">
      <w:r>
        <w:separator/>
      </w:r>
    </w:p>
  </w:footnote>
  <w:footnote w:type="continuationSeparator" w:id="0">
    <w:p w14:paraId="1FA3F9F8" w14:textId="77777777" w:rsidR="000E1C32" w:rsidRDefault="000E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0E1C32"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02AFD"/>
    <w:multiLevelType w:val="hybridMultilevel"/>
    <w:tmpl w:val="CCC2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B6EB0"/>
    <w:multiLevelType w:val="hybridMultilevel"/>
    <w:tmpl w:val="53B0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4"/>
  </w:num>
  <w:num w:numId="7">
    <w:abstractNumId w:val="12"/>
  </w:num>
  <w:num w:numId="8">
    <w:abstractNumId w:val="7"/>
  </w:num>
  <w:num w:numId="9">
    <w:abstractNumId w:val="11"/>
  </w:num>
  <w:num w:numId="10">
    <w:abstractNumId w:val="13"/>
  </w:num>
  <w:num w:numId="11">
    <w:abstractNumId w:val="6"/>
  </w:num>
  <w:num w:numId="12">
    <w:abstractNumId w:val="10"/>
  </w:num>
  <w:num w:numId="13">
    <w:abstractNumId w:val="22"/>
  </w:num>
  <w:num w:numId="14">
    <w:abstractNumId w:val="15"/>
  </w:num>
  <w:num w:numId="15">
    <w:abstractNumId w:val="19"/>
  </w:num>
  <w:num w:numId="16">
    <w:abstractNumId w:val="9"/>
  </w:num>
  <w:num w:numId="17">
    <w:abstractNumId w:val="18"/>
  </w:num>
  <w:num w:numId="18">
    <w:abstractNumId w:val="21"/>
  </w:num>
  <w:num w:numId="19">
    <w:abstractNumId w:val="0"/>
  </w:num>
  <w:num w:numId="20">
    <w:abstractNumId w:val="16"/>
  </w:num>
  <w:num w:numId="21">
    <w:abstractNumId w:val="5"/>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E1C32"/>
    <w:rsid w:val="000F4D83"/>
    <w:rsid w:val="00114D49"/>
    <w:rsid w:val="00136756"/>
    <w:rsid w:val="00152FAF"/>
    <w:rsid w:val="00156146"/>
    <w:rsid w:val="00170A4D"/>
    <w:rsid w:val="00170F53"/>
    <w:rsid w:val="001B151A"/>
    <w:rsid w:val="001B3BAB"/>
    <w:rsid w:val="001C6990"/>
    <w:rsid w:val="001C6DAE"/>
    <w:rsid w:val="001E030A"/>
    <w:rsid w:val="00206D4C"/>
    <w:rsid w:val="00237B9B"/>
    <w:rsid w:val="00264D36"/>
    <w:rsid w:val="002824C8"/>
    <w:rsid w:val="0029368B"/>
    <w:rsid w:val="002E4CE3"/>
    <w:rsid w:val="002E5168"/>
    <w:rsid w:val="002F0910"/>
    <w:rsid w:val="002F2BB5"/>
    <w:rsid w:val="002F6038"/>
    <w:rsid w:val="003028B3"/>
    <w:rsid w:val="00311440"/>
    <w:rsid w:val="00320644"/>
    <w:rsid w:val="003275B5"/>
    <w:rsid w:val="003276D2"/>
    <w:rsid w:val="00335B26"/>
    <w:rsid w:val="00341E72"/>
    <w:rsid w:val="003444FB"/>
    <w:rsid w:val="00350436"/>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C4A89"/>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E4B86"/>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2F88"/>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2DE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00D3A"/>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366420160">
      <w:bodyDiv w:val="1"/>
      <w:marLeft w:val="0"/>
      <w:marRight w:val="0"/>
      <w:marTop w:val="0"/>
      <w:marBottom w:val="0"/>
      <w:divBdr>
        <w:top w:val="none" w:sz="0" w:space="0" w:color="auto"/>
        <w:left w:val="none" w:sz="0" w:space="0" w:color="auto"/>
        <w:bottom w:val="none" w:sz="0" w:space="0" w:color="auto"/>
        <w:right w:val="none" w:sz="0" w:space="0" w:color="auto"/>
      </w:divBdr>
    </w:div>
    <w:div w:id="543760117">
      <w:bodyDiv w:val="1"/>
      <w:marLeft w:val="0"/>
      <w:marRight w:val="0"/>
      <w:marTop w:val="0"/>
      <w:marBottom w:val="0"/>
      <w:divBdr>
        <w:top w:val="none" w:sz="0" w:space="0" w:color="auto"/>
        <w:left w:val="none" w:sz="0" w:space="0" w:color="auto"/>
        <w:bottom w:val="none" w:sz="0" w:space="0" w:color="auto"/>
        <w:right w:val="none" w:sz="0" w:space="0" w:color="auto"/>
      </w:divBdr>
    </w:div>
    <w:div w:id="778456046">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F1F1-0626-EE4B-813A-394CC8B4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10</cp:revision>
  <cp:lastPrinted>2012-11-05T14:35:00Z</cp:lastPrinted>
  <dcterms:created xsi:type="dcterms:W3CDTF">2018-11-22T09:47:00Z</dcterms:created>
  <dcterms:modified xsi:type="dcterms:W3CDTF">2019-02-01T10:41:00Z</dcterms:modified>
</cp:coreProperties>
</file>