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17E04" w14:textId="3794C1B1" w:rsidR="00D70487" w:rsidRPr="00FB7F69" w:rsidRDefault="00D70487" w:rsidP="00D70487">
      <w:pPr>
        <w:pStyle w:val="Title"/>
        <w:rPr>
          <w:rFonts w:asciiTheme="minorHAnsi" w:hAnsiTheme="minorHAnsi" w:cs="Arial"/>
        </w:rPr>
      </w:pPr>
      <w:r w:rsidRPr="00FB7F69">
        <w:rPr>
          <w:rFonts w:asciiTheme="minorHAnsi" w:hAnsiTheme="minorHAnsi" w:cs="Arial"/>
        </w:rPr>
        <w:t>Babraham Institute Animal Facility Challenges</w:t>
      </w:r>
      <w:r w:rsidR="00C5560C">
        <w:rPr>
          <w:rFonts w:asciiTheme="minorHAnsi" w:hAnsiTheme="minorHAnsi" w:cs="Arial"/>
        </w:rPr>
        <w:t>:</w:t>
      </w:r>
      <w:bookmarkStart w:id="0" w:name="_GoBack"/>
      <w:bookmarkEnd w:id="0"/>
      <w:r w:rsidR="00FB7F69">
        <w:rPr>
          <w:rFonts w:asciiTheme="minorHAnsi" w:hAnsiTheme="minorHAnsi" w:cs="Arial"/>
        </w:rPr>
        <w:br/>
      </w:r>
      <w:r w:rsidRPr="00FB7F69">
        <w:rPr>
          <w:rFonts w:asciiTheme="minorHAnsi" w:hAnsiTheme="minorHAnsi" w:cs="Arial"/>
        </w:rPr>
        <w:t>Open animal unit design</w:t>
      </w:r>
    </w:p>
    <w:p w14:paraId="192C4908" w14:textId="77777777" w:rsidR="00D70487" w:rsidRPr="00FB7F69" w:rsidRDefault="00D70487" w:rsidP="00D70487">
      <w:pPr>
        <w:rPr>
          <w:rFonts w:asciiTheme="minorHAnsi" w:hAnsiTheme="minorHAnsi"/>
        </w:rPr>
      </w:pPr>
    </w:p>
    <w:p w14:paraId="52FA68C2" w14:textId="77777777" w:rsidR="00D70487" w:rsidRPr="00FB7F69" w:rsidRDefault="00D70487" w:rsidP="00D70487">
      <w:pPr>
        <w:rPr>
          <w:rFonts w:asciiTheme="minorHAnsi" w:hAnsiTheme="minorHAnsi"/>
        </w:rPr>
      </w:pPr>
      <w:r w:rsidRPr="00FB7F69">
        <w:rPr>
          <w:rFonts w:asciiTheme="minorHAnsi" w:hAnsiTheme="minorHAnsi"/>
        </w:rPr>
        <w:t>Conducting research using small animals constitutes a vital component of the scientific work we do at Babraham. We have a duty under UK legislation, (the Animal (Scientific Procedures) Act, 1986), to be compliant at all times (with the Act) and the associated Codes of Practice, which include ensuring the security of the facility both from access by non-</w:t>
      </w:r>
      <w:proofErr w:type="spellStart"/>
      <w:r w:rsidRPr="00FB7F69">
        <w:rPr>
          <w:rFonts w:asciiTheme="minorHAnsi" w:hAnsiTheme="minorHAnsi"/>
        </w:rPr>
        <w:t>authorised</w:t>
      </w:r>
      <w:proofErr w:type="spellEnd"/>
      <w:r w:rsidRPr="00FB7F69">
        <w:rPr>
          <w:rFonts w:asciiTheme="minorHAnsi" w:hAnsiTheme="minorHAnsi"/>
        </w:rPr>
        <w:t xml:space="preserve"> personnel and from contaminants (viruses, bacteria, wild rodents, etc.)</w:t>
      </w:r>
    </w:p>
    <w:p w14:paraId="6B91C4CC" w14:textId="77777777" w:rsidR="00D70487" w:rsidRPr="00FB7F69" w:rsidRDefault="00C5560C" w:rsidP="00D70487">
      <w:pPr>
        <w:rPr>
          <w:rFonts w:asciiTheme="minorHAnsi" w:hAnsiTheme="minorHAnsi"/>
        </w:rPr>
      </w:pPr>
      <w:hyperlink r:id="rId8" w:anchor="animals-scientific-procedures-act-1986" w:history="1">
        <w:r w:rsidR="00D70487" w:rsidRPr="00FB7F69">
          <w:rPr>
            <w:rStyle w:val="Hyperlink"/>
            <w:rFonts w:asciiTheme="minorHAnsi" w:hAnsiTheme="minorHAnsi"/>
          </w:rPr>
          <w:t>https://www.gov.uk/guidance/research-and-testing-using-animals#animals-scientific-procedures-act-1986</w:t>
        </w:r>
      </w:hyperlink>
    </w:p>
    <w:p w14:paraId="5237BCA5" w14:textId="77777777" w:rsidR="00D70487" w:rsidRPr="00FB7F69" w:rsidRDefault="00D70487" w:rsidP="00D70487">
      <w:pPr>
        <w:rPr>
          <w:rFonts w:asciiTheme="minorHAnsi" w:hAnsiTheme="minorHAnsi"/>
        </w:rPr>
      </w:pPr>
    </w:p>
    <w:p w14:paraId="3F4CED91" w14:textId="77777777" w:rsidR="00D70487" w:rsidRPr="00FB7F69" w:rsidRDefault="00D70487" w:rsidP="00D70487">
      <w:pPr>
        <w:rPr>
          <w:rFonts w:asciiTheme="minorHAnsi" w:hAnsiTheme="minorHAnsi"/>
        </w:rPr>
      </w:pPr>
      <w:r w:rsidRPr="00FB7F69">
        <w:rPr>
          <w:rFonts w:asciiTheme="minorHAnsi" w:hAnsiTheme="minorHAnsi"/>
        </w:rPr>
        <w:t xml:space="preserve">Conversely, under the Concordat on Openness, we are keen to show our animal care facilities to interested members of the public. This allows them to see the high standards of care provided, the sort of environment the animals live in, the effort we put into ensuring the wellbeing and needs of the animals are met (environmental enrichment, etc.). Furthermore, it highlights our desire to further the 3Rs (Replacement, Reduction, </w:t>
      </w:r>
      <w:proofErr w:type="gramStart"/>
      <w:r w:rsidRPr="00FB7F69">
        <w:rPr>
          <w:rFonts w:asciiTheme="minorHAnsi" w:hAnsiTheme="minorHAnsi"/>
        </w:rPr>
        <w:t>Refinement</w:t>
      </w:r>
      <w:proofErr w:type="gramEnd"/>
      <w:r w:rsidRPr="00FB7F69">
        <w:rPr>
          <w:rFonts w:asciiTheme="minorHAnsi" w:hAnsiTheme="minorHAnsi"/>
        </w:rPr>
        <w:t xml:space="preserve">). </w:t>
      </w:r>
    </w:p>
    <w:p w14:paraId="0542B589" w14:textId="77777777" w:rsidR="00D70487" w:rsidRPr="00FB7F69" w:rsidRDefault="00D70487" w:rsidP="00D70487">
      <w:pPr>
        <w:rPr>
          <w:rFonts w:asciiTheme="minorHAnsi" w:hAnsiTheme="minorHAnsi"/>
        </w:rPr>
      </w:pPr>
    </w:p>
    <w:p w14:paraId="6B3B04C9" w14:textId="2A075DA9" w:rsidR="00D70487" w:rsidRPr="00FB7F69" w:rsidRDefault="00C5560C" w:rsidP="00D70487">
      <w:pPr>
        <w:rPr>
          <w:rStyle w:val="Hyperlink"/>
          <w:rFonts w:asciiTheme="minorHAnsi" w:hAnsiTheme="minorHAnsi"/>
        </w:rPr>
      </w:pPr>
      <w:hyperlink r:id="rId9" w:history="1">
        <w:r w:rsidR="00D70487" w:rsidRPr="00FB7F69">
          <w:rPr>
            <w:rStyle w:val="Hyperlink"/>
            <w:rFonts w:asciiTheme="minorHAnsi" w:hAnsiTheme="minorHAnsi"/>
          </w:rPr>
          <w:t>http://concordatopenness.org.uk/</w:t>
        </w:r>
      </w:hyperlink>
    </w:p>
    <w:p w14:paraId="52337FD1" w14:textId="20C768C7" w:rsidR="00D70487" w:rsidRPr="00FB7F69" w:rsidRDefault="00C5560C" w:rsidP="00D70487">
      <w:pPr>
        <w:rPr>
          <w:rFonts w:asciiTheme="minorHAnsi" w:hAnsiTheme="minorHAnsi"/>
        </w:rPr>
      </w:pPr>
      <w:hyperlink r:id="rId10" w:history="1">
        <w:r w:rsidR="00D70487" w:rsidRPr="00FB7F69">
          <w:rPr>
            <w:rStyle w:val="Hyperlink"/>
            <w:rFonts w:asciiTheme="minorHAnsi" w:hAnsiTheme="minorHAnsi"/>
          </w:rPr>
          <w:t>https://www.nc3rs.org.uk/</w:t>
        </w:r>
      </w:hyperlink>
    </w:p>
    <w:p w14:paraId="1CBB44E0" w14:textId="089D637B" w:rsidR="00D70487" w:rsidRPr="00FB7F69" w:rsidRDefault="00FD7E7A" w:rsidP="00D70487">
      <w:pPr>
        <w:rPr>
          <w:rFonts w:asciiTheme="minorHAnsi" w:hAnsiTheme="minorHAnsi"/>
        </w:rPr>
      </w:pPr>
      <w:r w:rsidRPr="00FB7F69">
        <w:rPr>
          <w:rFonts w:asciiTheme="minorHAnsi" w:hAnsiTheme="minorHAnsi"/>
          <w:noProof/>
          <w:lang w:val="en-GB"/>
        </w:rPr>
        <w:drawing>
          <wp:anchor distT="0" distB="0" distL="114300" distR="114300" simplePos="0" relativeHeight="251659264" behindDoc="0" locked="0" layoutInCell="1" allowOverlap="1" wp14:anchorId="69411E19" wp14:editId="6F662CFC">
            <wp:simplePos x="0" y="0"/>
            <wp:positionH relativeFrom="margin">
              <wp:posOffset>4083685</wp:posOffset>
            </wp:positionH>
            <wp:positionV relativeFrom="margin">
              <wp:posOffset>3905250</wp:posOffset>
            </wp:positionV>
            <wp:extent cx="2698115" cy="1905000"/>
            <wp:effectExtent l="0" t="0" r="6985" b="0"/>
            <wp:wrapSquare wrapText="bothSides"/>
            <wp:docPr id="2" name="Picture 2" descr="N:\Public Engagement\Projects\Secondary Schools\Technasium 2017-18\BSU plan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 Engagement\Projects\Secondary Schools\Technasium 2017-18\BSU plan 2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811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E17F2" w14:textId="77777777" w:rsidR="00D70487" w:rsidRPr="00FB7F69" w:rsidRDefault="00D70487" w:rsidP="00D70487">
      <w:pPr>
        <w:rPr>
          <w:rFonts w:asciiTheme="minorHAnsi" w:hAnsiTheme="minorHAnsi"/>
        </w:rPr>
      </w:pPr>
    </w:p>
    <w:p w14:paraId="69F97F32" w14:textId="7494B980" w:rsidR="00D70487" w:rsidRPr="00FB7F69" w:rsidRDefault="00D70487" w:rsidP="00D70487">
      <w:pPr>
        <w:rPr>
          <w:rFonts w:asciiTheme="minorHAnsi" w:hAnsiTheme="minorHAnsi"/>
          <w:b/>
        </w:rPr>
      </w:pPr>
      <w:r w:rsidRPr="00FB7F69">
        <w:rPr>
          <w:rFonts w:asciiTheme="minorHAnsi" w:hAnsiTheme="minorHAnsi"/>
          <w:b/>
        </w:rPr>
        <w:t xml:space="preserve">Issues: </w:t>
      </w:r>
    </w:p>
    <w:p w14:paraId="23918AAA" w14:textId="77777777" w:rsidR="00D70487" w:rsidRPr="00FB7F69" w:rsidRDefault="00D70487" w:rsidP="00D70487">
      <w:pPr>
        <w:rPr>
          <w:rFonts w:asciiTheme="minorHAnsi" w:hAnsiTheme="minorHAnsi"/>
        </w:rPr>
      </w:pPr>
      <w:r w:rsidRPr="00FB7F69">
        <w:rPr>
          <w:rFonts w:asciiTheme="minorHAnsi" w:hAnsiTheme="minorHAnsi"/>
        </w:rPr>
        <w:t xml:space="preserve">People entering an animal care facility may bring with them rodent viruses and other contaminants. These could </w:t>
      </w:r>
      <w:proofErr w:type="spellStart"/>
      <w:r w:rsidRPr="00FB7F69">
        <w:rPr>
          <w:rFonts w:asciiTheme="minorHAnsi" w:hAnsiTheme="minorHAnsi"/>
        </w:rPr>
        <w:t>jeopardise</w:t>
      </w:r>
      <w:proofErr w:type="spellEnd"/>
      <w:r w:rsidRPr="00FB7F69">
        <w:rPr>
          <w:rFonts w:asciiTheme="minorHAnsi" w:hAnsiTheme="minorHAnsi"/>
        </w:rPr>
        <w:t xml:space="preserve"> the health &amp; wellbeing of the animals and impact adversely on the important research </w:t>
      </w:r>
      <w:proofErr w:type="gramStart"/>
      <w:r w:rsidRPr="00FB7F69">
        <w:rPr>
          <w:rFonts w:asciiTheme="minorHAnsi" w:hAnsiTheme="minorHAnsi"/>
        </w:rPr>
        <w:t>being conducted</w:t>
      </w:r>
      <w:proofErr w:type="gramEnd"/>
      <w:r w:rsidRPr="00FB7F69">
        <w:rPr>
          <w:rFonts w:asciiTheme="minorHAnsi" w:hAnsiTheme="minorHAnsi"/>
        </w:rPr>
        <w:t xml:space="preserve"> in the unit. How could you allow the public to view areas of an animal care facility but </w:t>
      </w:r>
      <w:proofErr w:type="spellStart"/>
      <w:r w:rsidRPr="00FB7F69">
        <w:rPr>
          <w:rFonts w:asciiTheme="minorHAnsi" w:hAnsiTheme="minorHAnsi"/>
        </w:rPr>
        <w:t>minimise</w:t>
      </w:r>
      <w:proofErr w:type="spellEnd"/>
      <w:r w:rsidRPr="00FB7F69">
        <w:rPr>
          <w:rFonts w:asciiTheme="minorHAnsi" w:hAnsiTheme="minorHAnsi"/>
        </w:rPr>
        <w:t xml:space="preserve"> or even eliminate the risk of introducing disease? </w:t>
      </w:r>
    </w:p>
    <w:p w14:paraId="21816C02" w14:textId="77777777" w:rsidR="00D70487" w:rsidRPr="00FB7F69" w:rsidRDefault="00D70487" w:rsidP="00D70487">
      <w:pPr>
        <w:rPr>
          <w:rFonts w:asciiTheme="minorHAnsi" w:hAnsiTheme="minorHAnsi"/>
        </w:rPr>
      </w:pPr>
    </w:p>
    <w:p w14:paraId="7D1950CE" w14:textId="77777777" w:rsidR="00D70487" w:rsidRPr="00FB7F69" w:rsidRDefault="00D70487" w:rsidP="00D70487">
      <w:pPr>
        <w:rPr>
          <w:rFonts w:asciiTheme="minorHAnsi" w:hAnsiTheme="minorHAnsi"/>
        </w:rPr>
      </w:pPr>
      <w:r w:rsidRPr="00FB7F69">
        <w:rPr>
          <w:rFonts w:asciiTheme="minorHAnsi" w:hAnsiTheme="minorHAnsi"/>
        </w:rPr>
        <w:t xml:space="preserve">Some members of the public may have allergies to rodents or other animals, how would you ensure they </w:t>
      </w:r>
      <w:proofErr w:type="gramStart"/>
      <w:r w:rsidRPr="00FB7F69">
        <w:rPr>
          <w:rFonts w:asciiTheme="minorHAnsi" w:hAnsiTheme="minorHAnsi"/>
        </w:rPr>
        <w:t>can</w:t>
      </w:r>
      <w:proofErr w:type="gramEnd"/>
      <w:r w:rsidRPr="00FB7F69">
        <w:rPr>
          <w:rFonts w:asciiTheme="minorHAnsi" w:hAnsiTheme="minorHAnsi"/>
        </w:rPr>
        <w:t xml:space="preserve"> safely view the animal facility? </w:t>
      </w:r>
    </w:p>
    <w:p w14:paraId="4F3DE4FF" w14:textId="77777777" w:rsidR="00D70487" w:rsidRPr="00FB7F69" w:rsidRDefault="00D70487" w:rsidP="00D70487">
      <w:pPr>
        <w:rPr>
          <w:rFonts w:asciiTheme="minorHAnsi" w:hAnsiTheme="minorHAnsi"/>
        </w:rPr>
      </w:pPr>
    </w:p>
    <w:p w14:paraId="1486F5B6" w14:textId="77777777" w:rsidR="00D70487" w:rsidRPr="00FB7F69" w:rsidRDefault="00D70487" w:rsidP="00D70487">
      <w:pPr>
        <w:rPr>
          <w:rFonts w:asciiTheme="minorHAnsi" w:hAnsiTheme="minorHAnsi"/>
        </w:rPr>
      </w:pPr>
      <w:r w:rsidRPr="00FB7F69">
        <w:rPr>
          <w:rFonts w:asciiTheme="minorHAnsi" w:hAnsiTheme="minorHAnsi"/>
        </w:rPr>
        <w:t xml:space="preserve">What areas of the building do you think the public will be impressed </w:t>
      </w:r>
      <w:proofErr w:type="gramStart"/>
      <w:r w:rsidRPr="00FB7F69">
        <w:rPr>
          <w:rFonts w:asciiTheme="minorHAnsi" w:hAnsiTheme="minorHAnsi"/>
        </w:rPr>
        <w:t>by</w:t>
      </w:r>
      <w:proofErr w:type="gramEnd"/>
      <w:r w:rsidRPr="00FB7F69">
        <w:rPr>
          <w:rFonts w:asciiTheme="minorHAnsi" w:hAnsiTheme="minorHAnsi"/>
        </w:rPr>
        <w:t xml:space="preserve">? </w:t>
      </w:r>
    </w:p>
    <w:p w14:paraId="188D1040" w14:textId="77777777" w:rsidR="00D70487" w:rsidRPr="00FB7F69" w:rsidRDefault="00D70487" w:rsidP="00D70487">
      <w:pPr>
        <w:rPr>
          <w:rFonts w:asciiTheme="minorHAnsi" w:hAnsiTheme="minorHAnsi"/>
        </w:rPr>
      </w:pPr>
    </w:p>
    <w:p w14:paraId="76B52583" w14:textId="77777777" w:rsidR="00D70487" w:rsidRPr="00FB7F69" w:rsidRDefault="00D70487" w:rsidP="00D70487">
      <w:pPr>
        <w:rPr>
          <w:rFonts w:asciiTheme="minorHAnsi" w:hAnsiTheme="minorHAnsi"/>
        </w:rPr>
      </w:pPr>
      <w:r w:rsidRPr="00FB7F69">
        <w:rPr>
          <w:rFonts w:asciiTheme="minorHAnsi" w:hAnsiTheme="minorHAnsi"/>
        </w:rPr>
        <w:t xml:space="preserve">Which areas do you think they will be least interested </w:t>
      </w:r>
      <w:proofErr w:type="gramStart"/>
      <w:r w:rsidRPr="00FB7F69">
        <w:rPr>
          <w:rFonts w:asciiTheme="minorHAnsi" w:hAnsiTheme="minorHAnsi"/>
        </w:rPr>
        <w:t>in</w:t>
      </w:r>
      <w:proofErr w:type="gramEnd"/>
      <w:r w:rsidRPr="00FB7F69">
        <w:rPr>
          <w:rFonts w:asciiTheme="minorHAnsi" w:hAnsiTheme="minorHAnsi"/>
        </w:rPr>
        <w:t xml:space="preserve">? </w:t>
      </w:r>
    </w:p>
    <w:p w14:paraId="1E6D109F" w14:textId="77777777" w:rsidR="00D70487" w:rsidRPr="00FB7F69" w:rsidRDefault="00D70487" w:rsidP="00D70487">
      <w:pPr>
        <w:rPr>
          <w:rFonts w:asciiTheme="minorHAnsi" w:hAnsiTheme="minorHAnsi"/>
        </w:rPr>
      </w:pPr>
    </w:p>
    <w:p w14:paraId="59236B51" w14:textId="77777777" w:rsidR="00D70487" w:rsidRPr="00FB7F69" w:rsidRDefault="00D70487" w:rsidP="00D70487">
      <w:pPr>
        <w:rPr>
          <w:rFonts w:asciiTheme="minorHAnsi" w:hAnsiTheme="minorHAnsi"/>
        </w:rPr>
      </w:pPr>
      <w:r w:rsidRPr="00FB7F69">
        <w:rPr>
          <w:rFonts w:asciiTheme="minorHAnsi" w:hAnsiTheme="minorHAnsi"/>
        </w:rPr>
        <w:t xml:space="preserve">Do you think they ought to visit as much of the building as possible? </w:t>
      </w:r>
    </w:p>
    <w:p w14:paraId="3ED8EE2C" w14:textId="77777777" w:rsidR="00D70487" w:rsidRPr="00FB7F69" w:rsidRDefault="00D70487" w:rsidP="00D70487">
      <w:pPr>
        <w:rPr>
          <w:rFonts w:asciiTheme="minorHAnsi" w:hAnsiTheme="minorHAnsi"/>
        </w:rPr>
      </w:pPr>
    </w:p>
    <w:p w14:paraId="2335EF78" w14:textId="77777777" w:rsidR="00D70487" w:rsidRPr="00FB7F69" w:rsidRDefault="00D70487" w:rsidP="00D70487">
      <w:pPr>
        <w:rPr>
          <w:rFonts w:asciiTheme="minorHAnsi" w:hAnsiTheme="minorHAnsi"/>
        </w:rPr>
      </w:pPr>
      <w:r w:rsidRPr="00FB7F69">
        <w:rPr>
          <w:rFonts w:asciiTheme="minorHAnsi" w:hAnsiTheme="minorHAnsi"/>
        </w:rPr>
        <w:t xml:space="preserve">Will visiting these areas cause disturbance and affect the animals, the daily work regime of the care staff or the research </w:t>
      </w:r>
      <w:proofErr w:type="gramStart"/>
      <w:r w:rsidRPr="00FB7F69">
        <w:rPr>
          <w:rFonts w:asciiTheme="minorHAnsi" w:hAnsiTheme="minorHAnsi"/>
        </w:rPr>
        <w:t>being conducted</w:t>
      </w:r>
      <w:proofErr w:type="gramEnd"/>
      <w:r w:rsidRPr="00FB7F69">
        <w:rPr>
          <w:rFonts w:asciiTheme="minorHAnsi" w:hAnsiTheme="minorHAnsi"/>
        </w:rPr>
        <w:t xml:space="preserve">? What would you do to </w:t>
      </w:r>
      <w:proofErr w:type="spellStart"/>
      <w:r w:rsidRPr="00FB7F69">
        <w:rPr>
          <w:rFonts w:asciiTheme="minorHAnsi" w:hAnsiTheme="minorHAnsi"/>
        </w:rPr>
        <w:t>minimise</w:t>
      </w:r>
      <w:proofErr w:type="spellEnd"/>
      <w:r w:rsidRPr="00FB7F69">
        <w:rPr>
          <w:rFonts w:asciiTheme="minorHAnsi" w:hAnsiTheme="minorHAnsi"/>
        </w:rPr>
        <w:t xml:space="preserve"> these risks? </w:t>
      </w:r>
    </w:p>
    <w:p w14:paraId="67308E22" w14:textId="77777777" w:rsidR="00D70487" w:rsidRPr="00FB7F69" w:rsidRDefault="00D70487" w:rsidP="00D70487">
      <w:pPr>
        <w:rPr>
          <w:rFonts w:asciiTheme="minorHAnsi" w:hAnsiTheme="minorHAnsi"/>
        </w:rPr>
      </w:pPr>
    </w:p>
    <w:p w14:paraId="4CC98964" w14:textId="77777777" w:rsidR="00D70487" w:rsidRPr="00FB7F69" w:rsidRDefault="00D70487" w:rsidP="00D70487">
      <w:pPr>
        <w:rPr>
          <w:rFonts w:asciiTheme="minorHAnsi" w:hAnsiTheme="minorHAnsi"/>
        </w:rPr>
      </w:pPr>
      <w:r w:rsidRPr="00FB7F69">
        <w:rPr>
          <w:rFonts w:asciiTheme="minorHAnsi" w:hAnsiTheme="minorHAnsi"/>
        </w:rPr>
        <w:t xml:space="preserve">How would you protect the identities of staff and scientists that may be concerned about </w:t>
      </w:r>
      <w:proofErr w:type="gramStart"/>
      <w:r w:rsidRPr="00FB7F69">
        <w:rPr>
          <w:rFonts w:asciiTheme="minorHAnsi" w:hAnsiTheme="minorHAnsi"/>
        </w:rPr>
        <w:t>being identified</w:t>
      </w:r>
      <w:proofErr w:type="gramEnd"/>
      <w:r w:rsidRPr="00FB7F69">
        <w:rPr>
          <w:rFonts w:asciiTheme="minorHAnsi" w:hAnsiTheme="minorHAnsi"/>
        </w:rPr>
        <w:t xml:space="preserve"> as working in animal research? </w:t>
      </w:r>
    </w:p>
    <w:p w14:paraId="6AA88F67" w14:textId="77777777" w:rsidR="00D70487" w:rsidRPr="00FB7F69" w:rsidRDefault="00D70487" w:rsidP="00D70487">
      <w:pPr>
        <w:rPr>
          <w:rFonts w:asciiTheme="minorHAnsi" w:hAnsiTheme="minorHAnsi"/>
        </w:rPr>
      </w:pPr>
    </w:p>
    <w:p w14:paraId="5F924698" w14:textId="77777777" w:rsidR="00D70487" w:rsidRPr="00FB7F69" w:rsidRDefault="00D70487" w:rsidP="00D70487">
      <w:pPr>
        <w:rPr>
          <w:rFonts w:asciiTheme="minorHAnsi" w:hAnsiTheme="minorHAnsi"/>
          <w:b/>
          <w:i/>
        </w:rPr>
      </w:pPr>
      <w:r w:rsidRPr="00FB7F69">
        <w:rPr>
          <w:rFonts w:asciiTheme="minorHAnsi" w:hAnsiTheme="minorHAnsi"/>
          <w:b/>
          <w:i/>
        </w:rPr>
        <w:t>Your Challenge: Taking the above points into consideration, either adapt the existing design of the Babraham Institute animal unit (see image) or design a new building to allow members of the public to visit in order to reassure themselves on the standard of care and welfare provided.</w:t>
      </w:r>
    </w:p>
    <w:p w14:paraId="09AB2FCE" w14:textId="77777777" w:rsidR="00D70487" w:rsidRPr="00FB7F69" w:rsidRDefault="00D70487" w:rsidP="00D70487">
      <w:pPr>
        <w:rPr>
          <w:rFonts w:asciiTheme="minorHAnsi" w:hAnsiTheme="minorHAnsi"/>
          <w:b/>
          <w:i/>
        </w:rPr>
      </w:pPr>
    </w:p>
    <w:p w14:paraId="0755AB9C" w14:textId="77777777" w:rsidR="00D70487" w:rsidRPr="00FB7F69" w:rsidRDefault="00C5560C" w:rsidP="00D70487">
      <w:pPr>
        <w:rPr>
          <w:rStyle w:val="Hyperlink"/>
          <w:rFonts w:asciiTheme="minorHAnsi" w:hAnsiTheme="minorHAnsi"/>
        </w:rPr>
      </w:pPr>
      <w:hyperlink r:id="rId12" w:history="1">
        <w:r w:rsidR="00D70487" w:rsidRPr="00FB7F69">
          <w:rPr>
            <w:rStyle w:val="Hyperlink"/>
            <w:rFonts w:asciiTheme="minorHAnsi" w:hAnsiTheme="minorHAnsi"/>
          </w:rPr>
          <w:t>https://www.babraham.ac.uk/science-services/biological-support-unit</w:t>
        </w:r>
      </w:hyperlink>
    </w:p>
    <w:p w14:paraId="7CA534DE" w14:textId="77777777" w:rsidR="00D70487" w:rsidRPr="00FB7F69" w:rsidRDefault="00C5560C" w:rsidP="00D70487">
      <w:pPr>
        <w:rPr>
          <w:rFonts w:asciiTheme="minorHAnsi" w:hAnsiTheme="minorHAnsi"/>
        </w:rPr>
      </w:pPr>
      <w:hyperlink r:id="rId13" w:history="1">
        <w:r w:rsidR="00D70487" w:rsidRPr="00FB7F69">
          <w:rPr>
            <w:rStyle w:val="Hyperlink"/>
            <w:rFonts w:asciiTheme="minorHAnsi" w:hAnsiTheme="minorHAnsi"/>
          </w:rPr>
          <w:t>https://en.wikipedia.org/wiki/Five_freedoms</w:t>
        </w:r>
      </w:hyperlink>
    </w:p>
    <w:p w14:paraId="68EA2780" w14:textId="77777777" w:rsidR="00D70487" w:rsidRPr="00FB7F69" w:rsidRDefault="00D70487" w:rsidP="00D70487">
      <w:pPr>
        <w:rPr>
          <w:rFonts w:asciiTheme="minorHAnsi" w:hAnsiTheme="minorHAnsi"/>
        </w:rPr>
      </w:pPr>
    </w:p>
    <w:p w14:paraId="79FA4744" w14:textId="77777777" w:rsidR="00D70487" w:rsidRPr="00FB7F69" w:rsidRDefault="00D70487" w:rsidP="00D70487">
      <w:pPr>
        <w:rPr>
          <w:rFonts w:asciiTheme="minorHAnsi" w:hAnsiTheme="minorHAnsi"/>
          <w:b/>
          <w:i/>
        </w:rPr>
      </w:pPr>
    </w:p>
    <w:p w14:paraId="118CFFE1" w14:textId="77777777" w:rsidR="00D70487" w:rsidRPr="00FB7F69" w:rsidRDefault="00D70487" w:rsidP="00D70487">
      <w:pPr>
        <w:rPr>
          <w:rFonts w:asciiTheme="minorHAnsi" w:hAnsiTheme="minorHAnsi"/>
        </w:rPr>
      </w:pPr>
    </w:p>
    <w:p w14:paraId="16F90C9D" w14:textId="2FDFCB00" w:rsidR="00F1294C" w:rsidRPr="00FB7F69" w:rsidRDefault="00F1294C" w:rsidP="00D70487">
      <w:pPr>
        <w:rPr>
          <w:rFonts w:asciiTheme="minorHAnsi" w:hAnsiTheme="minorHAnsi"/>
        </w:rPr>
      </w:pPr>
    </w:p>
    <w:sectPr w:rsidR="00F1294C" w:rsidRPr="00FB7F69" w:rsidSect="00BA57AB">
      <w:headerReference w:type="default" r:id="rId14"/>
      <w:footerReference w:type="default" r:id="rId15"/>
      <w:footerReference w:type="first" r:id="rId16"/>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C5560C"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13"/>
  </w:num>
  <w:num w:numId="4">
    <w:abstractNumId w:val="7"/>
  </w:num>
  <w:num w:numId="5">
    <w:abstractNumId w:val="1"/>
  </w:num>
  <w:num w:numId="6">
    <w:abstractNumId w:val="3"/>
  </w:num>
  <w:num w:numId="7">
    <w:abstractNumId w:val="11"/>
  </w:num>
  <w:num w:numId="8">
    <w:abstractNumId w:val="6"/>
  </w:num>
  <w:num w:numId="9">
    <w:abstractNumId w:val="10"/>
  </w:num>
  <w:num w:numId="10">
    <w:abstractNumId w:val="12"/>
  </w:num>
  <w:num w:numId="11">
    <w:abstractNumId w:val="5"/>
  </w:num>
  <w:num w:numId="12">
    <w:abstractNumId w:val="9"/>
  </w:num>
  <w:num w:numId="13">
    <w:abstractNumId w:val="20"/>
  </w:num>
  <w:num w:numId="14">
    <w:abstractNumId w:val="14"/>
  </w:num>
  <w:num w:numId="15">
    <w:abstractNumId w:val="18"/>
  </w:num>
  <w:num w:numId="16">
    <w:abstractNumId w:val="8"/>
  </w:num>
  <w:num w:numId="17">
    <w:abstractNumId w:val="17"/>
  </w:num>
  <w:num w:numId="18">
    <w:abstractNumId w:val="19"/>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92A9B"/>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C40FD"/>
    <w:rsid w:val="002D2091"/>
    <w:rsid w:val="002E4CE3"/>
    <w:rsid w:val="002E5168"/>
    <w:rsid w:val="002F0910"/>
    <w:rsid w:val="002F2BB5"/>
    <w:rsid w:val="003028B3"/>
    <w:rsid w:val="00311440"/>
    <w:rsid w:val="00320644"/>
    <w:rsid w:val="003275B5"/>
    <w:rsid w:val="003276D2"/>
    <w:rsid w:val="00335B26"/>
    <w:rsid w:val="00341E72"/>
    <w:rsid w:val="003444FB"/>
    <w:rsid w:val="0034688C"/>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5EF5"/>
    <w:rsid w:val="004B687D"/>
    <w:rsid w:val="004D7A9F"/>
    <w:rsid w:val="004D7AAC"/>
    <w:rsid w:val="0051778F"/>
    <w:rsid w:val="00524749"/>
    <w:rsid w:val="005339AD"/>
    <w:rsid w:val="00544C10"/>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0FC9"/>
    <w:rsid w:val="006A272E"/>
    <w:rsid w:val="006A5546"/>
    <w:rsid w:val="006A5B45"/>
    <w:rsid w:val="006A6E3C"/>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60C"/>
    <w:rsid w:val="00C55C72"/>
    <w:rsid w:val="00C72D57"/>
    <w:rsid w:val="00C86309"/>
    <w:rsid w:val="00C86EC0"/>
    <w:rsid w:val="00C97741"/>
    <w:rsid w:val="00CA26CA"/>
    <w:rsid w:val="00CD08A9"/>
    <w:rsid w:val="00CE2329"/>
    <w:rsid w:val="00CE2C4D"/>
    <w:rsid w:val="00D132DC"/>
    <w:rsid w:val="00D30D2B"/>
    <w:rsid w:val="00D43B5B"/>
    <w:rsid w:val="00D70487"/>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B7F69"/>
    <w:rsid w:val="00FC38FA"/>
    <w:rsid w:val="00FD1862"/>
    <w:rsid w:val="00FD7E7A"/>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iPriority w:val="99"/>
    <w:unhideWhenUsed/>
    <w:rsid w:val="000331A4"/>
    <w:rPr>
      <w:color w:val="0000FF" w:themeColor="hyperlink"/>
      <w:u w:val="single"/>
    </w:rPr>
  </w:style>
  <w:style w:type="paragraph" w:styleId="Title">
    <w:name w:val="Title"/>
    <w:basedOn w:val="Normal"/>
    <w:next w:val="Normal"/>
    <w:link w:val="TitleChar"/>
    <w:uiPriority w:val="10"/>
    <w:qFormat/>
    <w:rsid w:val="0034688C"/>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4688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 w:id="21001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search-and-testing-using-animals" TargetMode="External"/><Relationship Id="rId13" Type="http://schemas.openxmlformats.org/officeDocument/2006/relationships/hyperlink" Target="https://en.wikipedia.org/wiki/Five_freedo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raham.ac.uk/science-services/biological-support-un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3rs.org.uk/" TargetMode="External"/><Relationship Id="rId4" Type="http://schemas.openxmlformats.org/officeDocument/2006/relationships/settings" Target="settings.xml"/><Relationship Id="rId9" Type="http://schemas.openxmlformats.org/officeDocument/2006/relationships/hyperlink" Target="http://concordatopennes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E909-06A1-4DFC-ABCE-5CD47FAD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5</cp:revision>
  <cp:lastPrinted>2012-11-05T14:35:00Z</cp:lastPrinted>
  <dcterms:created xsi:type="dcterms:W3CDTF">2019-01-28T13:02:00Z</dcterms:created>
  <dcterms:modified xsi:type="dcterms:W3CDTF">2019-02-04T15:27:00Z</dcterms:modified>
</cp:coreProperties>
</file>