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BB67" w14:textId="425D04E8" w:rsidR="00BE1E4E" w:rsidRPr="00610605" w:rsidRDefault="00F23830" w:rsidP="00610605">
      <w:pPr>
        <w:spacing w:before="240" w:after="120"/>
        <w:rPr>
          <w:b/>
          <w:sz w:val="40"/>
          <w:szCs w:val="40"/>
        </w:rPr>
      </w:pPr>
      <w:r>
        <w:rPr>
          <w:b/>
          <w:sz w:val="40"/>
          <w:szCs w:val="40"/>
        </w:rPr>
        <w:t>Secondary Schools</w:t>
      </w:r>
      <w:r w:rsidR="0001490A">
        <w:rPr>
          <w:b/>
          <w:sz w:val="40"/>
          <w:szCs w:val="40"/>
        </w:rPr>
        <w:t>/Sixth Form:</w:t>
      </w:r>
      <w:r w:rsidR="0001490A">
        <w:rPr>
          <w:b/>
          <w:sz w:val="40"/>
          <w:szCs w:val="40"/>
        </w:rPr>
        <w:br/>
      </w:r>
      <w:r w:rsidR="009625C5">
        <w:rPr>
          <w:b/>
          <w:sz w:val="40"/>
          <w:szCs w:val="40"/>
        </w:rPr>
        <w:t xml:space="preserve">Discovering Epigenetics – Ageing in </w:t>
      </w:r>
      <w:r w:rsidR="009625C5" w:rsidRPr="00374FE2">
        <w:rPr>
          <w:b/>
          <w:i/>
          <w:sz w:val="40"/>
          <w:szCs w:val="40"/>
        </w:rPr>
        <w:t>C.</w:t>
      </w:r>
      <w:r w:rsidR="00374FE2" w:rsidRPr="00374FE2">
        <w:rPr>
          <w:b/>
          <w:i/>
          <w:sz w:val="40"/>
          <w:szCs w:val="40"/>
        </w:rPr>
        <w:t xml:space="preserve"> </w:t>
      </w:r>
      <w:proofErr w:type="spellStart"/>
      <w:r w:rsidR="009625C5" w:rsidRPr="00374FE2">
        <w:rPr>
          <w:b/>
          <w:i/>
          <w:sz w:val="40"/>
          <w:szCs w:val="40"/>
        </w:rPr>
        <w:t>Elegans</w:t>
      </w:r>
      <w:proofErr w:type="spellEnd"/>
      <w:r w:rsidR="009625C5">
        <w:rPr>
          <w:b/>
          <w:sz w:val="40"/>
          <w:szCs w:val="40"/>
        </w:rPr>
        <w:t xml:space="preserve"> </w:t>
      </w:r>
    </w:p>
    <w:p w14:paraId="3930EF25"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20</w:t>
      </w:r>
      <w:r w:rsidRPr="00341E72">
        <w:rPr>
          <w:rFonts w:asciiTheme="minorHAnsi" w:hAnsiTheme="minorHAnsi" w:cstheme="minorHAnsi"/>
          <w:szCs w:val="24"/>
        </w:rPr>
        <w:t xml:space="preserve"> minutes</w:t>
      </w:r>
    </w:p>
    <w:p w14:paraId="25532F5E" w14:textId="77777777" w:rsidR="009625C5" w:rsidRPr="00341E72" w:rsidRDefault="009625C5" w:rsidP="009625C5">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w:t>
      </w:r>
      <w:r>
        <w:rPr>
          <w:rFonts w:asciiTheme="minorHAnsi" w:hAnsiTheme="minorHAnsi" w:cstheme="minorHAnsi"/>
          <w:szCs w:val="24"/>
        </w:rPr>
        <w:t xml:space="preserve"> presentation, fact sheet, lesson plan, internet access for video</w:t>
      </w:r>
    </w:p>
    <w:p w14:paraId="034CE339" w14:textId="77777777" w:rsidR="009625C5" w:rsidRPr="00341E72" w:rsidRDefault="009625C5" w:rsidP="009625C5">
      <w:pPr>
        <w:rPr>
          <w:rFonts w:asciiTheme="minorHAnsi" w:hAnsiTheme="minorHAnsi" w:cstheme="minorHAnsi"/>
          <w:color w:val="548DD4" w:themeColor="text2" w:themeTint="99"/>
          <w:szCs w:val="24"/>
        </w:rPr>
      </w:pPr>
    </w:p>
    <w:p w14:paraId="37B5AC6B" w14:textId="000FD01D" w:rsidR="009625C5" w:rsidRPr="00374FE2" w:rsidRDefault="009625C5" w:rsidP="00374FE2">
      <w:pPr>
        <w:rPr>
          <w:rFonts w:asciiTheme="minorHAnsi" w:hAnsiTheme="minorHAnsi" w:cstheme="minorHAnsi"/>
          <w:szCs w:val="24"/>
        </w:rPr>
      </w:pPr>
      <w:r>
        <w:rPr>
          <w:rFonts w:asciiTheme="minorHAnsi" w:hAnsiTheme="minorHAnsi" w:cstheme="minorHAnsi"/>
          <w:szCs w:val="24"/>
        </w:rPr>
        <w:t xml:space="preserve">Summary: </w:t>
      </w:r>
      <w:r w:rsidR="00374FE2" w:rsidRPr="00374FE2">
        <w:rPr>
          <w:rFonts w:asciiTheme="minorHAnsi" w:hAnsiTheme="minorHAnsi" w:cstheme="minorHAnsi"/>
          <w:szCs w:val="24"/>
        </w:rPr>
        <w:t xml:space="preserve">This lesson will introduce students to the idea of using </w:t>
      </w:r>
      <w:r w:rsidR="00374FE2" w:rsidRPr="00374FE2">
        <w:rPr>
          <w:rFonts w:asciiTheme="minorHAnsi" w:hAnsiTheme="minorHAnsi" w:cstheme="minorHAnsi"/>
          <w:i/>
          <w:szCs w:val="24"/>
        </w:rPr>
        <w:t xml:space="preserve">Caenorhabditis </w:t>
      </w:r>
      <w:proofErr w:type="spellStart"/>
      <w:r w:rsidR="00374FE2" w:rsidRPr="00374FE2">
        <w:rPr>
          <w:rFonts w:asciiTheme="minorHAnsi" w:hAnsiTheme="minorHAnsi" w:cstheme="minorHAnsi"/>
          <w:i/>
          <w:szCs w:val="24"/>
        </w:rPr>
        <w:t>Elegans</w:t>
      </w:r>
      <w:proofErr w:type="spellEnd"/>
      <w:r w:rsidR="00374FE2" w:rsidRPr="00374FE2">
        <w:rPr>
          <w:rFonts w:asciiTheme="minorHAnsi" w:hAnsiTheme="minorHAnsi" w:cstheme="minorHAnsi"/>
          <w:szCs w:val="24"/>
        </w:rPr>
        <w:t xml:space="preserve"> </w:t>
      </w:r>
      <w:r w:rsidR="00374FE2" w:rsidRPr="00374FE2">
        <w:rPr>
          <w:rFonts w:asciiTheme="minorHAnsi" w:hAnsiTheme="minorHAnsi" w:cstheme="minorHAnsi"/>
          <w:i/>
          <w:szCs w:val="24"/>
        </w:rPr>
        <w:t xml:space="preserve">(C. </w:t>
      </w:r>
      <w:proofErr w:type="spellStart"/>
      <w:r w:rsidR="00374FE2" w:rsidRPr="00374FE2">
        <w:rPr>
          <w:rFonts w:asciiTheme="minorHAnsi" w:hAnsiTheme="minorHAnsi" w:cstheme="minorHAnsi"/>
          <w:i/>
          <w:szCs w:val="24"/>
        </w:rPr>
        <w:t>Elegans</w:t>
      </w:r>
      <w:proofErr w:type="spellEnd"/>
      <w:r w:rsidR="00374FE2">
        <w:rPr>
          <w:rFonts w:asciiTheme="minorHAnsi" w:hAnsiTheme="minorHAnsi" w:cstheme="minorHAnsi"/>
          <w:szCs w:val="24"/>
        </w:rPr>
        <w:t xml:space="preserve">) </w:t>
      </w:r>
      <w:r w:rsidR="00374FE2" w:rsidRPr="00374FE2">
        <w:rPr>
          <w:rFonts w:asciiTheme="minorHAnsi" w:hAnsiTheme="minorHAnsi" w:cstheme="minorHAnsi"/>
          <w:szCs w:val="24"/>
        </w:rPr>
        <w:t xml:space="preserve">nematode worms to understand aspects of human biology (ageing) by comparing the appearance and </w:t>
      </w:r>
      <w:proofErr w:type="spellStart"/>
      <w:r w:rsidR="00374FE2" w:rsidRPr="00374FE2">
        <w:rPr>
          <w:rFonts w:asciiTheme="minorHAnsi" w:hAnsiTheme="minorHAnsi" w:cstheme="minorHAnsi"/>
          <w:szCs w:val="24"/>
        </w:rPr>
        <w:t>behaviour</w:t>
      </w:r>
      <w:proofErr w:type="spellEnd"/>
      <w:r w:rsidR="00374FE2" w:rsidRPr="00374FE2">
        <w:rPr>
          <w:rFonts w:asciiTheme="minorHAnsi" w:hAnsiTheme="minorHAnsi" w:cstheme="minorHAnsi"/>
          <w:szCs w:val="24"/>
        </w:rPr>
        <w:t xml:space="preserve"> of young and</w:t>
      </w:r>
      <w:r w:rsidR="00374FE2">
        <w:rPr>
          <w:rFonts w:asciiTheme="minorHAnsi" w:hAnsiTheme="minorHAnsi" w:cstheme="minorHAnsi"/>
          <w:szCs w:val="24"/>
        </w:rPr>
        <w:t xml:space="preserve"> old worms raised under differe</w:t>
      </w:r>
      <w:r w:rsidR="00374FE2" w:rsidRPr="00374FE2">
        <w:rPr>
          <w:rFonts w:asciiTheme="minorHAnsi" w:hAnsiTheme="minorHAnsi" w:cstheme="minorHAnsi"/>
          <w:szCs w:val="24"/>
        </w:rPr>
        <w:t>nt conditions.</w:t>
      </w:r>
    </w:p>
    <w:p w14:paraId="4FA44CE1" w14:textId="77777777" w:rsidR="009625C5" w:rsidRPr="00341E72" w:rsidRDefault="009625C5" w:rsidP="009625C5">
      <w:pPr>
        <w:rPr>
          <w:rFonts w:asciiTheme="minorHAnsi" w:hAnsiTheme="minorHAnsi" w:cstheme="minorHAnsi"/>
          <w:szCs w:val="24"/>
        </w:rPr>
      </w:pPr>
    </w:p>
    <w:p w14:paraId="6D263392" w14:textId="77777777" w:rsidR="009625C5" w:rsidRPr="00F40523" w:rsidRDefault="009625C5" w:rsidP="009625C5">
      <w:pPr>
        <w:spacing w:after="120"/>
        <w:rPr>
          <w:rFonts w:asciiTheme="minorHAnsi" w:hAnsiTheme="minorHAnsi" w:cstheme="minorHAnsi"/>
          <w:b/>
          <w:szCs w:val="24"/>
        </w:rPr>
      </w:pPr>
      <w:r w:rsidRPr="00F40523">
        <w:rPr>
          <w:rFonts w:asciiTheme="minorHAnsi" w:hAnsiTheme="minorHAnsi" w:cstheme="minorHAnsi"/>
          <w:b/>
          <w:szCs w:val="24"/>
        </w:rPr>
        <w:t>The lesson supports:</w:t>
      </w:r>
    </w:p>
    <w:p w14:paraId="7E83C6FE" w14:textId="0513544E" w:rsidR="009625C5" w:rsidRDefault="009625C5" w:rsidP="009625C5">
      <w:pPr>
        <w:rPr>
          <w:rFonts w:asciiTheme="minorHAnsi" w:hAnsiTheme="minorHAnsi" w:cstheme="minorHAnsi"/>
          <w:szCs w:val="24"/>
        </w:rPr>
      </w:pPr>
    </w:p>
    <w:p w14:paraId="7DE586C5" w14:textId="77777777" w:rsidR="006556A7" w:rsidRDefault="006556A7" w:rsidP="006556A7">
      <w:pPr>
        <w:rPr>
          <w:rFonts w:asciiTheme="minorHAnsi" w:hAnsiTheme="minorHAnsi" w:cstheme="minorHAnsi"/>
          <w:i/>
          <w:szCs w:val="24"/>
        </w:rPr>
        <w:sectPr w:rsidR="006556A7"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pPr>
    </w:p>
    <w:p w14:paraId="3382FA62" w14:textId="30E5E095" w:rsidR="006556A7" w:rsidRPr="006556A7" w:rsidRDefault="006556A7" w:rsidP="006556A7">
      <w:pPr>
        <w:rPr>
          <w:rFonts w:asciiTheme="minorHAnsi" w:hAnsiTheme="minorHAnsi" w:cstheme="minorHAnsi"/>
          <w:i/>
          <w:szCs w:val="24"/>
        </w:rPr>
      </w:pPr>
      <w:r w:rsidRPr="006556A7">
        <w:rPr>
          <w:rFonts w:asciiTheme="minorHAnsi" w:hAnsiTheme="minorHAnsi" w:cstheme="minorHAnsi"/>
          <w:i/>
          <w:szCs w:val="24"/>
        </w:rPr>
        <w:t>AQA GCSE Biology</w:t>
      </w:r>
    </w:p>
    <w:p w14:paraId="7257336C"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4.6.1.4 DNA and the genome</w:t>
      </w:r>
    </w:p>
    <w:p w14:paraId="165C982B"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4.6.1.5 DNA structure (biology only)</w:t>
      </w:r>
    </w:p>
    <w:p w14:paraId="79466CAE"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4.6.2 Variation and evolution</w:t>
      </w:r>
    </w:p>
    <w:p w14:paraId="5195D4C7" w14:textId="42CC4317" w:rsidR="006556A7" w:rsidRDefault="006556A7" w:rsidP="006556A7">
      <w:pPr>
        <w:rPr>
          <w:rFonts w:asciiTheme="minorHAnsi" w:hAnsiTheme="minorHAnsi" w:cstheme="minorHAnsi"/>
          <w:szCs w:val="24"/>
        </w:rPr>
      </w:pPr>
      <w:r w:rsidRPr="006556A7">
        <w:rPr>
          <w:rFonts w:asciiTheme="minorHAnsi" w:hAnsiTheme="minorHAnsi" w:cstheme="minorHAnsi"/>
          <w:szCs w:val="24"/>
        </w:rPr>
        <w:t>4.6.2.4 Genetic engineering</w:t>
      </w:r>
    </w:p>
    <w:p w14:paraId="313699C1" w14:textId="16B55722" w:rsidR="006556A7" w:rsidRDefault="006556A7" w:rsidP="006556A7">
      <w:pPr>
        <w:rPr>
          <w:rFonts w:asciiTheme="minorHAnsi" w:hAnsiTheme="minorHAnsi" w:cstheme="minorHAnsi"/>
          <w:szCs w:val="24"/>
        </w:rPr>
      </w:pPr>
    </w:p>
    <w:p w14:paraId="45DC7AE8" w14:textId="31D03FB5" w:rsidR="006556A7" w:rsidRPr="006556A7" w:rsidRDefault="006556A7" w:rsidP="006556A7">
      <w:pPr>
        <w:rPr>
          <w:rFonts w:asciiTheme="minorHAnsi" w:hAnsiTheme="minorHAnsi" w:cstheme="minorHAnsi"/>
          <w:i/>
          <w:szCs w:val="24"/>
        </w:rPr>
      </w:pPr>
      <w:r w:rsidRPr="006556A7">
        <w:rPr>
          <w:rFonts w:asciiTheme="minorHAnsi" w:hAnsiTheme="minorHAnsi" w:cstheme="minorHAnsi"/>
          <w:i/>
          <w:szCs w:val="24"/>
        </w:rPr>
        <w:t>EDEXCEL GCSE Biology</w:t>
      </w:r>
    </w:p>
    <w:p w14:paraId="51818E23"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3.4 Describe DNA as a polymer</w:t>
      </w:r>
    </w:p>
    <w:p w14:paraId="4FF3F644" w14:textId="348B629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3.5 Describe the genome as the entire DNA of an organism and a</w:t>
      </w:r>
      <w:r>
        <w:rPr>
          <w:rFonts w:asciiTheme="minorHAnsi" w:hAnsiTheme="minorHAnsi" w:cstheme="minorHAnsi"/>
          <w:szCs w:val="24"/>
        </w:rPr>
        <w:t xml:space="preserve"> </w:t>
      </w:r>
      <w:r w:rsidRPr="006556A7">
        <w:rPr>
          <w:rFonts w:asciiTheme="minorHAnsi" w:hAnsiTheme="minorHAnsi" w:cstheme="minorHAnsi"/>
          <w:szCs w:val="24"/>
        </w:rPr>
        <w:t>gene as a section of a DNA molecule that codes for a specific</w:t>
      </w:r>
      <w:r>
        <w:rPr>
          <w:rFonts w:asciiTheme="minorHAnsi" w:hAnsiTheme="minorHAnsi" w:cstheme="minorHAnsi"/>
          <w:szCs w:val="24"/>
        </w:rPr>
        <w:t xml:space="preserve"> </w:t>
      </w:r>
      <w:r w:rsidRPr="006556A7">
        <w:rPr>
          <w:rFonts w:asciiTheme="minorHAnsi" w:hAnsiTheme="minorHAnsi" w:cstheme="minorHAnsi"/>
          <w:szCs w:val="24"/>
        </w:rPr>
        <w:t>protein</w:t>
      </w:r>
    </w:p>
    <w:p w14:paraId="1D28CA63" w14:textId="228BEFA7" w:rsidR="006556A7" w:rsidRDefault="006556A7" w:rsidP="006556A7">
      <w:pPr>
        <w:rPr>
          <w:rFonts w:asciiTheme="minorHAnsi" w:hAnsiTheme="minorHAnsi" w:cstheme="minorHAnsi"/>
          <w:szCs w:val="24"/>
        </w:rPr>
      </w:pPr>
      <w:r w:rsidRPr="006556A7">
        <w:rPr>
          <w:rFonts w:asciiTheme="minorHAnsi" w:hAnsiTheme="minorHAnsi" w:cstheme="minorHAnsi"/>
          <w:szCs w:val="24"/>
        </w:rPr>
        <w:t>3.13 Explain the term: chromosome</w:t>
      </w:r>
    </w:p>
    <w:p w14:paraId="6D75B0F5" w14:textId="5712984B" w:rsidR="006556A7" w:rsidRDefault="006556A7" w:rsidP="006556A7">
      <w:pPr>
        <w:rPr>
          <w:rFonts w:asciiTheme="minorHAnsi" w:hAnsiTheme="minorHAnsi" w:cstheme="minorHAnsi"/>
          <w:szCs w:val="24"/>
        </w:rPr>
      </w:pPr>
    </w:p>
    <w:p w14:paraId="7F6967A8" w14:textId="7253C530" w:rsidR="006556A7" w:rsidRPr="006556A7" w:rsidRDefault="006556A7" w:rsidP="006556A7">
      <w:pPr>
        <w:rPr>
          <w:rFonts w:asciiTheme="minorHAnsi" w:hAnsiTheme="minorHAnsi" w:cstheme="minorHAnsi"/>
          <w:i/>
          <w:szCs w:val="24"/>
        </w:rPr>
      </w:pPr>
      <w:r w:rsidRPr="006556A7">
        <w:rPr>
          <w:rFonts w:asciiTheme="minorHAnsi" w:hAnsiTheme="minorHAnsi" w:cstheme="minorHAnsi"/>
          <w:i/>
          <w:szCs w:val="24"/>
        </w:rPr>
        <w:t>OCR GCSE Biology</w:t>
      </w:r>
    </w:p>
    <w:p w14:paraId="253A7FA8"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B1.1 What is the genome and what does it do?</w:t>
      </w:r>
    </w:p>
    <w:p w14:paraId="504020F4"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B1.2 How is genetic information inherited?</w:t>
      </w:r>
    </w:p>
    <w:p w14:paraId="4055BE06" w14:textId="77777777" w:rsidR="008144A3" w:rsidRDefault="006556A7" w:rsidP="006556A7">
      <w:pPr>
        <w:rPr>
          <w:rFonts w:asciiTheme="minorHAnsi" w:hAnsiTheme="minorHAnsi" w:cstheme="minorHAnsi"/>
          <w:szCs w:val="24"/>
        </w:rPr>
      </w:pPr>
      <w:r w:rsidRPr="006556A7">
        <w:rPr>
          <w:rFonts w:asciiTheme="minorHAnsi" w:hAnsiTheme="minorHAnsi" w:cstheme="minorHAnsi"/>
          <w:szCs w:val="24"/>
        </w:rPr>
        <w:t>B1.3 How can and should gene technology be used?</w:t>
      </w:r>
    </w:p>
    <w:p w14:paraId="0D387314" w14:textId="77777777" w:rsidR="008144A3" w:rsidRDefault="008144A3" w:rsidP="006556A7">
      <w:pPr>
        <w:rPr>
          <w:rFonts w:asciiTheme="minorHAnsi" w:hAnsiTheme="minorHAnsi" w:cstheme="minorHAnsi"/>
          <w:i/>
          <w:szCs w:val="24"/>
        </w:rPr>
      </w:pPr>
    </w:p>
    <w:p w14:paraId="29447245" w14:textId="3467CD36" w:rsidR="006556A7" w:rsidRPr="008144A3" w:rsidRDefault="006556A7" w:rsidP="006556A7">
      <w:pPr>
        <w:rPr>
          <w:rFonts w:asciiTheme="minorHAnsi" w:hAnsiTheme="minorHAnsi" w:cstheme="minorHAnsi"/>
          <w:szCs w:val="24"/>
        </w:rPr>
      </w:pPr>
      <w:bookmarkStart w:id="0" w:name="_GoBack"/>
      <w:bookmarkEnd w:id="0"/>
      <w:r w:rsidRPr="006556A7">
        <w:rPr>
          <w:rFonts w:asciiTheme="minorHAnsi" w:hAnsiTheme="minorHAnsi" w:cstheme="minorHAnsi"/>
          <w:i/>
          <w:szCs w:val="24"/>
        </w:rPr>
        <w:t>AQA A Level Biology</w:t>
      </w:r>
    </w:p>
    <w:p w14:paraId="3918AE18"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3.4.1 DNA, genes and chromosomes</w:t>
      </w:r>
    </w:p>
    <w:p w14:paraId="6BCF810E" w14:textId="3D1C9755" w:rsidR="006556A7" w:rsidRDefault="006556A7" w:rsidP="006556A7">
      <w:pPr>
        <w:rPr>
          <w:rFonts w:asciiTheme="minorHAnsi" w:hAnsiTheme="minorHAnsi" w:cstheme="minorHAnsi"/>
          <w:szCs w:val="24"/>
        </w:rPr>
      </w:pPr>
      <w:r w:rsidRPr="006556A7">
        <w:rPr>
          <w:rFonts w:asciiTheme="minorHAnsi" w:hAnsiTheme="minorHAnsi" w:cstheme="minorHAnsi"/>
          <w:szCs w:val="24"/>
        </w:rPr>
        <w:t>3.4.2 DNA and protein synthesis</w:t>
      </w:r>
    </w:p>
    <w:p w14:paraId="0CE67C10" w14:textId="013236AD" w:rsidR="006556A7" w:rsidRDefault="006556A7" w:rsidP="006556A7">
      <w:pPr>
        <w:rPr>
          <w:rFonts w:asciiTheme="minorHAnsi" w:hAnsiTheme="minorHAnsi" w:cstheme="minorHAnsi"/>
          <w:szCs w:val="24"/>
        </w:rPr>
      </w:pPr>
    </w:p>
    <w:p w14:paraId="7E683B8C" w14:textId="5F0ADCA7" w:rsidR="006556A7" w:rsidRPr="006556A7" w:rsidRDefault="006556A7" w:rsidP="006556A7">
      <w:pPr>
        <w:rPr>
          <w:rFonts w:asciiTheme="minorHAnsi" w:hAnsiTheme="minorHAnsi" w:cstheme="minorHAnsi"/>
          <w:i/>
          <w:szCs w:val="24"/>
        </w:rPr>
      </w:pPr>
      <w:r w:rsidRPr="006556A7">
        <w:rPr>
          <w:rFonts w:asciiTheme="minorHAnsi" w:hAnsiTheme="minorHAnsi" w:cstheme="minorHAnsi"/>
          <w:i/>
          <w:szCs w:val="24"/>
        </w:rPr>
        <w:t>EDEXCEL A Level Biology</w:t>
      </w:r>
    </w:p>
    <w:p w14:paraId="33E1586F"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7.2iv Understand that gene expression can be changed by epigenetic modification, including non-coding RNA, histone modification and DNA methylation.</w:t>
      </w:r>
    </w:p>
    <w:p w14:paraId="3EBFE4B6" w14:textId="1390A98A" w:rsidR="006556A7" w:rsidRDefault="006556A7" w:rsidP="006556A7">
      <w:pPr>
        <w:rPr>
          <w:rFonts w:asciiTheme="minorHAnsi" w:hAnsiTheme="minorHAnsi" w:cstheme="minorHAnsi"/>
          <w:szCs w:val="24"/>
        </w:rPr>
      </w:pPr>
      <w:r w:rsidRPr="006556A7">
        <w:rPr>
          <w:rFonts w:asciiTheme="minorHAnsi" w:hAnsiTheme="minorHAnsi" w:cstheme="minorHAnsi"/>
          <w:szCs w:val="24"/>
        </w:rPr>
        <w:t>7.2v Know that epigenetic modification is important in ensuring cell differentiation.</w:t>
      </w:r>
    </w:p>
    <w:p w14:paraId="2FC4E22F" w14:textId="2F25F0C1" w:rsidR="006556A7" w:rsidRDefault="006556A7" w:rsidP="006556A7">
      <w:pPr>
        <w:rPr>
          <w:rFonts w:asciiTheme="minorHAnsi" w:hAnsiTheme="minorHAnsi" w:cstheme="minorHAnsi"/>
          <w:szCs w:val="24"/>
        </w:rPr>
      </w:pPr>
    </w:p>
    <w:p w14:paraId="5D91E11F" w14:textId="17867F7E" w:rsidR="006556A7" w:rsidRPr="006556A7" w:rsidRDefault="006556A7" w:rsidP="006556A7">
      <w:pPr>
        <w:rPr>
          <w:rFonts w:asciiTheme="minorHAnsi" w:hAnsiTheme="minorHAnsi" w:cstheme="minorHAnsi"/>
          <w:i/>
          <w:szCs w:val="24"/>
        </w:rPr>
      </w:pPr>
      <w:r w:rsidRPr="006556A7">
        <w:rPr>
          <w:rFonts w:asciiTheme="minorHAnsi" w:hAnsiTheme="minorHAnsi" w:cstheme="minorHAnsi"/>
          <w:i/>
          <w:szCs w:val="24"/>
        </w:rPr>
        <w:t>OCR A Level Biology</w:t>
      </w:r>
    </w:p>
    <w:p w14:paraId="5F8CF979" w14:textId="77777777" w:rsidR="006556A7" w:rsidRPr="006556A7" w:rsidRDefault="006556A7" w:rsidP="006556A7">
      <w:pPr>
        <w:rPr>
          <w:rFonts w:asciiTheme="minorHAnsi" w:hAnsiTheme="minorHAnsi" w:cstheme="minorHAnsi"/>
          <w:szCs w:val="24"/>
        </w:rPr>
      </w:pPr>
      <w:r w:rsidRPr="006556A7">
        <w:rPr>
          <w:rFonts w:asciiTheme="minorHAnsi" w:hAnsiTheme="minorHAnsi" w:cstheme="minorHAnsi"/>
          <w:szCs w:val="24"/>
        </w:rPr>
        <w:t>5.1.1 Patterns of inheritance</w:t>
      </w:r>
    </w:p>
    <w:p w14:paraId="1DD5B734" w14:textId="3E4B7957" w:rsidR="006556A7" w:rsidRDefault="006556A7" w:rsidP="006556A7">
      <w:pPr>
        <w:rPr>
          <w:rFonts w:asciiTheme="minorHAnsi" w:hAnsiTheme="minorHAnsi" w:cstheme="minorHAnsi"/>
          <w:szCs w:val="24"/>
        </w:rPr>
      </w:pPr>
      <w:r w:rsidRPr="006556A7">
        <w:rPr>
          <w:rFonts w:asciiTheme="minorHAnsi" w:hAnsiTheme="minorHAnsi" w:cstheme="minorHAnsi"/>
          <w:szCs w:val="24"/>
        </w:rPr>
        <w:t>5.1.3 Gene technologies</w:t>
      </w:r>
    </w:p>
    <w:p w14:paraId="1281673E" w14:textId="77777777" w:rsidR="006556A7" w:rsidRDefault="006556A7" w:rsidP="006556A7">
      <w:pPr>
        <w:rPr>
          <w:rFonts w:asciiTheme="minorHAnsi" w:hAnsiTheme="minorHAnsi" w:cstheme="minorHAnsi"/>
          <w:szCs w:val="24"/>
        </w:rPr>
        <w:sectPr w:rsidR="006556A7" w:rsidSect="006556A7">
          <w:type w:val="continuous"/>
          <w:pgSz w:w="12240" w:h="15840" w:code="1"/>
          <w:pgMar w:top="951" w:right="616" w:bottom="907" w:left="907" w:header="567" w:footer="283" w:gutter="0"/>
          <w:cols w:num="2" w:space="720"/>
          <w:docGrid w:linePitch="360"/>
        </w:sectPr>
      </w:pPr>
    </w:p>
    <w:p w14:paraId="3A7080B4" w14:textId="6970412E" w:rsidR="006556A7" w:rsidRDefault="006556A7" w:rsidP="006556A7">
      <w:pPr>
        <w:rPr>
          <w:rFonts w:asciiTheme="minorHAnsi" w:hAnsiTheme="minorHAnsi" w:cstheme="minorHAnsi"/>
          <w:szCs w:val="24"/>
        </w:rPr>
      </w:pPr>
    </w:p>
    <w:p w14:paraId="2AFF0EF6" w14:textId="77777777" w:rsidR="006556A7" w:rsidRDefault="006556A7" w:rsidP="009625C5">
      <w:pPr>
        <w:rPr>
          <w:rFonts w:asciiTheme="minorHAnsi" w:hAnsiTheme="minorHAnsi" w:cstheme="minorHAnsi"/>
          <w:szCs w:val="24"/>
        </w:rPr>
      </w:pPr>
    </w:p>
    <w:p w14:paraId="2075FD94" w14:textId="77777777" w:rsidR="009625C5" w:rsidRDefault="009625C5" w:rsidP="009625C5">
      <w:pPr>
        <w:rPr>
          <w:rFonts w:asciiTheme="minorHAnsi" w:hAnsiTheme="minorHAnsi" w:cstheme="minorHAnsi"/>
          <w:szCs w:val="24"/>
        </w:rPr>
      </w:pPr>
      <w:r>
        <w:rPr>
          <w:rFonts w:asciiTheme="minorHAnsi" w:hAnsiTheme="minorHAnsi" w:cstheme="minorHAnsi"/>
          <w:szCs w:val="24"/>
        </w:rPr>
        <w:t>Links to Babraham Institute research themes:</w:t>
      </w:r>
    </w:p>
    <w:p w14:paraId="698DE19E" w14:textId="77777777" w:rsidR="009625C5" w:rsidRDefault="006556A7" w:rsidP="009625C5">
      <w:pPr>
        <w:rPr>
          <w:rFonts w:asciiTheme="minorHAnsi" w:hAnsiTheme="minorHAnsi" w:cstheme="minorHAnsi"/>
          <w:szCs w:val="24"/>
        </w:rPr>
      </w:pPr>
      <w:hyperlink r:id="rId11" w:history="1">
        <w:r w:rsidR="009625C5" w:rsidRPr="002831DE">
          <w:rPr>
            <w:rStyle w:val="Hyperlink"/>
            <w:rFonts w:asciiTheme="minorHAnsi" w:hAnsiTheme="minorHAnsi" w:cstheme="minorHAnsi"/>
            <w:szCs w:val="24"/>
          </w:rPr>
          <w:t>https://www.babraham.ac.uk/our-research/healthy-ageing</w:t>
        </w:r>
      </w:hyperlink>
    </w:p>
    <w:p w14:paraId="031555DA" w14:textId="77777777" w:rsidR="009625C5" w:rsidRDefault="003A21EF" w:rsidP="009625C5">
      <w:pPr>
        <w:rPr>
          <w:rFonts w:asciiTheme="minorHAnsi" w:hAnsiTheme="minorHAnsi" w:cstheme="minorHAnsi"/>
          <w:szCs w:val="24"/>
        </w:rPr>
      </w:pPr>
      <w:hyperlink r:id="rId12" w:history="1">
        <w:r w:rsidR="009625C5" w:rsidRPr="002831DE">
          <w:rPr>
            <w:rStyle w:val="Hyperlink"/>
            <w:rFonts w:asciiTheme="minorHAnsi" w:hAnsiTheme="minorHAnsi" w:cstheme="minorHAnsi"/>
            <w:szCs w:val="24"/>
          </w:rPr>
          <w:t>https://www.babraham.ac.uk/our-research/epigenetics</w:t>
        </w:r>
      </w:hyperlink>
    </w:p>
    <w:p w14:paraId="648B2B70" w14:textId="77777777" w:rsidR="009625C5" w:rsidRDefault="009625C5" w:rsidP="009625C5">
      <w:pPr>
        <w:rPr>
          <w:rFonts w:asciiTheme="minorHAnsi" w:hAnsiTheme="minorHAnsi" w:cstheme="minorHAnsi"/>
          <w:szCs w:val="24"/>
        </w:rPr>
      </w:pPr>
    </w:p>
    <w:p w14:paraId="4A0E5E14" w14:textId="77777777" w:rsidR="009625C5" w:rsidRDefault="009625C5" w:rsidP="009625C5">
      <w:pPr>
        <w:rPr>
          <w:rFonts w:asciiTheme="minorHAnsi" w:hAnsiTheme="minorHAnsi" w:cstheme="minorHAnsi"/>
          <w:szCs w:val="24"/>
        </w:rPr>
      </w:pPr>
      <w:r>
        <w:rPr>
          <w:rFonts w:asciiTheme="minorHAnsi" w:hAnsiTheme="minorHAnsi" w:cstheme="minorHAnsi"/>
          <w:szCs w:val="24"/>
        </w:rPr>
        <w:t>Links to Babraham Institute scientific services</w:t>
      </w:r>
    </w:p>
    <w:p w14:paraId="243BEF72" w14:textId="77777777" w:rsidR="009625C5" w:rsidRDefault="003A21EF" w:rsidP="009625C5">
      <w:pPr>
        <w:rPr>
          <w:rFonts w:asciiTheme="minorHAnsi" w:hAnsiTheme="minorHAnsi" w:cstheme="minorHAnsi"/>
          <w:szCs w:val="24"/>
        </w:rPr>
      </w:pPr>
      <w:hyperlink r:id="rId13" w:history="1">
        <w:r w:rsidR="009625C5" w:rsidRPr="002831DE">
          <w:rPr>
            <w:rStyle w:val="Hyperlink"/>
            <w:rFonts w:asciiTheme="minorHAnsi" w:hAnsiTheme="minorHAnsi" w:cstheme="minorHAnsi"/>
            <w:szCs w:val="24"/>
          </w:rPr>
          <w:t>https://www.babraham.ac.uk/science-services/bioinformatics</w:t>
        </w:r>
      </w:hyperlink>
    </w:p>
    <w:p w14:paraId="2A5DBB83" w14:textId="7DD0FCD5" w:rsidR="009625C5" w:rsidRDefault="003A21EF" w:rsidP="009625C5">
      <w:pPr>
        <w:rPr>
          <w:rStyle w:val="Hyperlink"/>
          <w:rFonts w:asciiTheme="minorHAnsi" w:hAnsiTheme="minorHAnsi" w:cstheme="minorHAnsi"/>
          <w:szCs w:val="24"/>
        </w:rPr>
      </w:pPr>
      <w:hyperlink r:id="rId14" w:history="1">
        <w:r w:rsidR="009625C5" w:rsidRPr="002831DE">
          <w:rPr>
            <w:rStyle w:val="Hyperlink"/>
            <w:rFonts w:asciiTheme="minorHAnsi" w:hAnsiTheme="minorHAnsi" w:cstheme="minorHAnsi"/>
            <w:szCs w:val="24"/>
          </w:rPr>
          <w:t>https://www.babraham.ac.uk/science-services/sequencing-facility</w:t>
        </w:r>
      </w:hyperlink>
    </w:p>
    <w:p w14:paraId="55807B54" w14:textId="38CEC9DB" w:rsidR="004C7401" w:rsidRDefault="004C7401" w:rsidP="009625C5">
      <w:pPr>
        <w:rPr>
          <w:rStyle w:val="Hyperlink"/>
          <w:rFonts w:asciiTheme="minorHAnsi" w:hAnsiTheme="minorHAnsi" w:cstheme="minorHAnsi"/>
          <w:szCs w:val="24"/>
        </w:rPr>
      </w:pPr>
    </w:p>
    <w:p w14:paraId="7AEA0043" w14:textId="1A4152AA" w:rsidR="004C7401" w:rsidRPr="004C7401" w:rsidRDefault="004C7401" w:rsidP="009625C5">
      <w:pPr>
        <w:rPr>
          <w:rStyle w:val="Hyperlink"/>
          <w:rFonts w:asciiTheme="minorHAnsi" w:hAnsiTheme="minorHAnsi" w:cstheme="minorHAnsi"/>
          <w:szCs w:val="24"/>
          <w:u w:val="none"/>
        </w:rPr>
      </w:pPr>
      <w:r>
        <w:rPr>
          <w:rFonts w:asciiTheme="minorHAnsi" w:hAnsiTheme="minorHAnsi" w:cstheme="minorHAnsi"/>
          <w:szCs w:val="24"/>
        </w:rPr>
        <w:t>Link to online video</w:t>
      </w:r>
    </w:p>
    <w:p w14:paraId="1D522047" w14:textId="59F5B9EC" w:rsidR="004C7401" w:rsidRDefault="003A21EF" w:rsidP="009625C5">
      <w:pPr>
        <w:rPr>
          <w:rFonts w:asciiTheme="minorHAnsi" w:hAnsiTheme="minorHAnsi" w:cstheme="minorHAnsi"/>
          <w:szCs w:val="24"/>
          <w:lang w:val="nl-NL"/>
        </w:rPr>
      </w:pPr>
      <w:hyperlink r:id="rId15" w:history="1">
        <w:r w:rsidR="004C7401" w:rsidRPr="001759A7">
          <w:rPr>
            <w:rStyle w:val="Hyperlink"/>
            <w:rFonts w:asciiTheme="minorHAnsi" w:hAnsiTheme="minorHAnsi" w:cstheme="minorHAnsi"/>
            <w:szCs w:val="24"/>
            <w:lang w:val="nl-NL"/>
          </w:rPr>
          <w:t>https://www.youtube.com/watch?v=QbdHIW8xNKA&amp;feature=youtu.be</w:t>
        </w:r>
      </w:hyperlink>
    </w:p>
    <w:p w14:paraId="3AE2BDD4" w14:textId="77777777" w:rsidR="004C7401" w:rsidRPr="00341E72" w:rsidRDefault="004C7401" w:rsidP="009625C5">
      <w:pPr>
        <w:rPr>
          <w:rFonts w:asciiTheme="minorHAnsi" w:hAnsiTheme="minorHAnsi" w:cstheme="minorHAnsi"/>
          <w:szCs w:val="24"/>
        </w:rPr>
      </w:pPr>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9625C5" w:rsidRPr="00341E72" w14:paraId="2E00CEAD" w14:textId="77777777" w:rsidTr="003F6523">
        <w:trPr>
          <w:trHeight w:val="299"/>
        </w:trPr>
        <w:tc>
          <w:tcPr>
            <w:tcW w:w="2518" w:type="dxa"/>
            <w:shd w:val="clear" w:color="auto" w:fill="FFFFFF" w:themeFill="background1"/>
          </w:tcPr>
          <w:p w14:paraId="442E0BCD" w14:textId="018B4D03" w:rsidR="009625C5" w:rsidRPr="00341E72" w:rsidRDefault="009625C5" w:rsidP="009625C5">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58162CD4" w:rsidR="009625C5" w:rsidRPr="00341E72" w:rsidRDefault="009625C5" w:rsidP="009625C5">
            <w:pPr>
              <w:rPr>
                <w:rFonts w:asciiTheme="minorHAnsi" w:hAnsiTheme="minorHAnsi" w:cstheme="minorHAnsi"/>
                <w:b/>
                <w:bCs/>
                <w:szCs w:val="24"/>
                <w:lang w:val="en-GB"/>
              </w:rPr>
            </w:pPr>
            <w:r>
              <w:rPr>
                <w:rFonts w:asciiTheme="minorHAnsi" w:hAnsiTheme="minorHAnsi" w:cstheme="minorHAnsi"/>
                <w:bCs/>
                <w:szCs w:val="24"/>
                <w:lang w:val="en-GB"/>
              </w:rPr>
              <w:t>Be able to explain why worms could be a useful mode organism for understanding ageing.</w:t>
            </w:r>
          </w:p>
        </w:tc>
      </w:tr>
      <w:tr w:rsidR="009625C5" w:rsidRPr="00341E72" w14:paraId="4EEE195A" w14:textId="77777777" w:rsidTr="003F6523">
        <w:trPr>
          <w:trHeight w:val="261"/>
        </w:trPr>
        <w:tc>
          <w:tcPr>
            <w:tcW w:w="2518" w:type="dxa"/>
            <w:shd w:val="clear" w:color="auto" w:fill="FFFFFF" w:themeFill="background1"/>
          </w:tcPr>
          <w:p w14:paraId="70057BA4" w14:textId="755FA4D4" w:rsidR="009625C5" w:rsidRPr="00341E72" w:rsidRDefault="009625C5" w:rsidP="009625C5">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71436188" w:rsidR="009625C5" w:rsidRPr="00341E72" w:rsidRDefault="009625C5" w:rsidP="009625C5">
            <w:pPr>
              <w:rPr>
                <w:rFonts w:asciiTheme="minorHAnsi" w:hAnsiTheme="minorHAnsi" w:cstheme="minorHAnsi"/>
                <w:bCs/>
                <w:szCs w:val="24"/>
                <w:lang w:val="en-GB"/>
              </w:rPr>
            </w:pPr>
            <w:r>
              <w:rPr>
                <w:rFonts w:asciiTheme="minorHAnsi" w:hAnsiTheme="minorHAnsi" w:cstheme="minorHAnsi"/>
                <w:bCs/>
                <w:szCs w:val="24"/>
                <w:lang w:val="en-GB"/>
              </w:rPr>
              <w:t>Provide an example of how lifestyle factors can affect how we age.</w:t>
            </w:r>
          </w:p>
        </w:tc>
      </w:tr>
      <w:tr w:rsidR="009625C5" w:rsidRPr="00341E72" w14:paraId="2C625268" w14:textId="77777777" w:rsidTr="001C6990">
        <w:trPr>
          <w:trHeight w:val="279"/>
        </w:trPr>
        <w:tc>
          <w:tcPr>
            <w:tcW w:w="2518" w:type="dxa"/>
            <w:shd w:val="clear" w:color="auto" w:fill="FFFFFF" w:themeFill="background1"/>
          </w:tcPr>
          <w:p w14:paraId="1F4F817E" w14:textId="75E99B85" w:rsidR="009625C5" w:rsidRPr="00341E72" w:rsidRDefault="009625C5" w:rsidP="009625C5">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1E0033DB" w:rsidR="009625C5" w:rsidRPr="00341E72" w:rsidRDefault="009625C5" w:rsidP="009625C5">
            <w:pPr>
              <w:rPr>
                <w:rFonts w:asciiTheme="minorHAnsi" w:hAnsiTheme="minorHAnsi" w:cstheme="minorHAnsi"/>
                <w:szCs w:val="24"/>
                <w:lang w:val="en-GB"/>
              </w:rPr>
            </w:pPr>
            <w:r>
              <w:rPr>
                <w:rFonts w:asciiTheme="minorHAnsi" w:hAnsiTheme="minorHAnsi" w:cstheme="minorHAnsi"/>
                <w:bCs/>
                <w:szCs w:val="24"/>
                <w:lang w:val="en-GB"/>
              </w:rPr>
              <w:t xml:space="preserve">Describe the process of addressing a scientific problem through weighing up the advantages and disadvantages of different model organisms. </w:t>
            </w:r>
          </w:p>
        </w:tc>
      </w:tr>
      <w:tr w:rsidR="009625C5" w:rsidRPr="00341E72" w14:paraId="6A03B26C" w14:textId="77777777" w:rsidTr="00C55C72">
        <w:trPr>
          <w:trHeight w:val="237"/>
        </w:trPr>
        <w:tc>
          <w:tcPr>
            <w:tcW w:w="2518" w:type="dxa"/>
            <w:shd w:val="clear" w:color="auto" w:fill="FFFFFF" w:themeFill="background1"/>
          </w:tcPr>
          <w:p w14:paraId="530028B0" w14:textId="7F356F24" w:rsidR="009625C5" w:rsidRPr="00341E72" w:rsidRDefault="009625C5" w:rsidP="009625C5">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3FF5C0D3" w:rsidR="009625C5" w:rsidRPr="00341E72" w:rsidRDefault="009625C5" w:rsidP="009625C5">
            <w:pPr>
              <w:rPr>
                <w:rFonts w:asciiTheme="minorHAnsi" w:hAnsiTheme="minorHAnsi" w:cstheme="minorHAnsi"/>
                <w:szCs w:val="24"/>
              </w:rPr>
            </w:pPr>
            <w:r>
              <w:rPr>
                <w:rFonts w:asciiTheme="minorHAnsi" w:hAnsiTheme="minorHAnsi" w:cstheme="minorHAnsi"/>
                <w:szCs w:val="24"/>
              </w:rPr>
              <w:t xml:space="preserve">Worms, ageing, model organism, diet, </w:t>
            </w:r>
            <w:proofErr w:type="spellStart"/>
            <w:r>
              <w:rPr>
                <w:rFonts w:asciiTheme="minorHAnsi" w:hAnsiTheme="minorHAnsi" w:cstheme="minorHAnsi"/>
                <w:szCs w:val="24"/>
              </w:rPr>
              <w:t>healthspan</w:t>
            </w:r>
            <w:proofErr w:type="spellEnd"/>
            <w:r>
              <w:rPr>
                <w:rFonts w:asciiTheme="minorHAnsi" w:hAnsiTheme="minorHAnsi" w:cstheme="minorHAnsi"/>
                <w:szCs w:val="24"/>
              </w:rPr>
              <w:t>, lifespan</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9625C5" w:rsidRPr="00341E72" w14:paraId="7810E232" w14:textId="77777777" w:rsidTr="00D43B5B">
        <w:trPr>
          <w:trHeight w:val="1025"/>
        </w:trPr>
        <w:tc>
          <w:tcPr>
            <w:tcW w:w="5360" w:type="dxa"/>
          </w:tcPr>
          <w:p w14:paraId="2F21A5B8"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(3</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38DF4B1A" w14:textId="77777777" w:rsidR="009625C5" w:rsidRDefault="009625C5" w:rsidP="009625C5">
            <w:pPr>
              <w:spacing w:after="120"/>
              <w:rPr>
                <w:rFonts w:asciiTheme="minorHAnsi" w:hAnsiTheme="minorHAnsi" w:cstheme="minorHAnsi"/>
                <w:szCs w:val="24"/>
              </w:rPr>
            </w:pPr>
            <w:r w:rsidRPr="00341E72">
              <w:rPr>
                <w:rFonts w:asciiTheme="minorHAnsi" w:hAnsiTheme="minorHAnsi" w:cstheme="minorHAnsi"/>
                <w:szCs w:val="24"/>
              </w:rPr>
              <w:t>Identify students’ existing knowledge</w:t>
            </w:r>
          </w:p>
          <w:p w14:paraId="6950F451"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Read over fact sheet</w:t>
            </w:r>
          </w:p>
          <w:p w14:paraId="19142B0F" w14:textId="130365C4" w:rsidR="009625C5" w:rsidRPr="00341E72" w:rsidRDefault="009625C5" w:rsidP="009625C5">
            <w:pPr>
              <w:spacing w:after="120"/>
              <w:rPr>
                <w:rFonts w:asciiTheme="minorHAnsi" w:hAnsiTheme="minorHAnsi" w:cstheme="minorHAnsi"/>
                <w:szCs w:val="24"/>
              </w:rPr>
            </w:pPr>
          </w:p>
        </w:tc>
        <w:tc>
          <w:tcPr>
            <w:tcW w:w="5360" w:type="dxa"/>
          </w:tcPr>
          <w:p w14:paraId="61B9B964"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szCs w:val="24"/>
              </w:rPr>
              <w:t xml:space="preserve">Slide </w:t>
            </w:r>
            <w:r>
              <w:rPr>
                <w:rFonts w:asciiTheme="minorHAnsi" w:hAnsiTheme="minorHAnsi" w:cstheme="minorHAnsi"/>
                <w:szCs w:val="24"/>
              </w:rPr>
              <w:t>3</w:t>
            </w:r>
          </w:p>
          <w:p w14:paraId="2D0A15BC" w14:textId="77777777" w:rsidR="009625C5" w:rsidRDefault="009625C5" w:rsidP="009625C5">
            <w:pPr>
              <w:spacing w:after="120"/>
              <w:rPr>
                <w:rFonts w:asciiTheme="minorHAnsi" w:hAnsiTheme="minorHAnsi" w:cstheme="minorHAnsi"/>
                <w:szCs w:val="24"/>
              </w:rPr>
            </w:pPr>
            <w:r w:rsidRPr="00341E72">
              <w:rPr>
                <w:rFonts w:asciiTheme="minorHAnsi" w:hAnsiTheme="minorHAnsi" w:cstheme="minorHAnsi"/>
                <w:szCs w:val="24"/>
              </w:rPr>
              <w:t>Student actions</w:t>
            </w:r>
          </w:p>
          <w:p w14:paraId="76F0900E"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Define ageing in groups – what are some features of an old person / animal?</w:t>
            </w:r>
          </w:p>
          <w:p w14:paraId="05D36339" w14:textId="77777777" w:rsidR="009625C5" w:rsidRDefault="009625C5" w:rsidP="009625C5">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Wrinkled skin</w:t>
            </w:r>
          </w:p>
          <w:p w14:paraId="1992382F" w14:textId="77777777" w:rsidR="009625C5" w:rsidRDefault="009625C5" w:rsidP="009625C5">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Spine curvature</w:t>
            </w:r>
          </w:p>
          <w:p w14:paraId="19821893" w14:textId="77777777" w:rsidR="009625C5" w:rsidRDefault="009625C5" w:rsidP="009625C5">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Weaker muscles/frailty – increased risk of falls</w:t>
            </w:r>
          </w:p>
          <w:p w14:paraId="2EF58D67" w14:textId="77777777" w:rsidR="009625C5" w:rsidRDefault="009625C5" w:rsidP="009625C5">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Increased risk of infection</w:t>
            </w:r>
          </w:p>
          <w:p w14:paraId="1D3E85A2" w14:textId="77777777" w:rsidR="009625C5" w:rsidRDefault="009625C5" w:rsidP="009625C5">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Age associated disease (Alzheimer’s etc.)</w:t>
            </w:r>
          </w:p>
          <w:p w14:paraId="541300C2" w14:textId="029949D5"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t xml:space="preserve">Cataracts </w:t>
            </w:r>
          </w:p>
        </w:tc>
      </w:tr>
      <w:tr w:rsidR="009625C5" w:rsidRPr="00341E72" w14:paraId="16406EAD" w14:textId="77777777" w:rsidTr="00D43B5B">
        <w:trPr>
          <w:trHeight w:val="1837"/>
        </w:trPr>
        <w:tc>
          <w:tcPr>
            <w:tcW w:w="5360" w:type="dxa"/>
          </w:tcPr>
          <w:p w14:paraId="4DB229C6"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(5</w:t>
            </w:r>
            <w:r w:rsidRPr="00341E72">
              <w:rPr>
                <w:rFonts w:asciiTheme="minorHAnsi" w:hAnsiTheme="minorHAnsi" w:cstheme="minorHAnsi"/>
                <w:szCs w:val="24"/>
              </w:rPr>
              <w:t xml:space="preserve"> mins) </w:t>
            </w:r>
          </w:p>
          <w:p w14:paraId="57E30E4E" w14:textId="46F97004"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szCs w:val="24"/>
              </w:rPr>
              <w:t>Go over slide content –</w:t>
            </w:r>
            <w:r>
              <w:rPr>
                <w:rFonts w:asciiTheme="minorHAnsi" w:hAnsiTheme="minorHAnsi" w:cstheme="minorHAnsi"/>
                <w:szCs w:val="24"/>
              </w:rPr>
              <w:t xml:space="preserve"> refer</w:t>
            </w:r>
            <w:r w:rsidRPr="00341E72">
              <w:rPr>
                <w:rFonts w:asciiTheme="minorHAnsi" w:hAnsiTheme="minorHAnsi" w:cstheme="minorHAnsi"/>
                <w:szCs w:val="24"/>
              </w:rPr>
              <w:t xml:space="preserve"> to slide notes </w:t>
            </w:r>
            <w:r>
              <w:rPr>
                <w:rFonts w:asciiTheme="minorHAnsi" w:hAnsiTheme="minorHAnsi" w:cstheme="minorHAnsi"/>
                <w:szCs w:val="24"/>
              </w:rPr>
              <w:t>&amp; fact sheet</w:t>
            </w:r>
          </w:p>
        </w:tc>
        <w:tc>
          <w:tcPr>
            <w:tcW w:w="5360" w:type="dxa"/>
          </w:tcPr>
          <w:p w14:paraId="602B3F31"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szCs w:val="24"/>
              </w:rPr>
              <w:t xml:space="preserve">Slide </w:t>
            </w:r>
            <w:r>
              <w:rPr>
                <w:rFonts w:asciiTheme="minorHAnsi" w:hAnsiTheme="minorHAnsi" w:cstheme="minorHAnsi"/>
                <w:szCs w:val="24"/>
              </w:rPr>
              <w:t>4 &amp; 5</w:t>
            </w:r>
          </w:p>
          <w:p w14:paraId="76242412" w14:textId="77777777" w:rsidR="009625C5" w:rsidRDefault="009625C5" w:rsidP="009625C5">
            <w:pPr>
              <w:spacing w:after="120"/>
              <w:rPr>
                <w:rFonts w:asciiTheme="minorHAnsi" w:hAnsiTheme="minorHAnsi" w:cstheme="minorHAnsi"/>
                <w:szCs w:val="24"/>
              </w:rPr>
            </w:pPr>
            <w:r w:rsidRPr="00341E72">
              <w:rPr>
                <w:rFonts w:asciiTheme="minorHAnsi" w:hAnsiTheme="minorHAnsi" w:cstheme="minorHAnsi"/>
                <w:szCs w:val="24"/>
              </w:rPr>
              <w:t>Student actions</w:t>
            </w:r>
          </w:p>
          <w:p w14:paraId="6388CE9B"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 xml:space="preserve">Discuss why it might be useful to use </w:t>
            </w:r>
            <w:proofErr w:type="spellStart"/>
            <w:r>
              <w:rPr>
                <w:rFonts w:asciiTheme="minorHAnsi" w:hAnsiTheme="minorHAnsi" w:cstheme="minorHAnsi"/>
                <w:szCs w:val="24"/>
              </w:rPr>
              <w:t>c.elegans</w:t>
            </w:r>
            <w:proofErr w:type="spellEnd"/>
            <w:r>
              <w:rPr>
                <w:rFonts w:asciiTheme="minorHAnsi" w:hAnsiTheme="minorHAnsi" w:cstheme="minorHAnsi"/>
                <w:szCs w:val="24"/>
              </w:rPr>
              <w:t xml:space="preserve"> in research:</w:t>
            </w:r>
          </w:p>
          <w:p w14:paraId="126B0B1F" w14:textId="77777777" w:rsidR="009625C5" w:rsidRDefault="009625C5" w:rsidP="009625C5">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w:t>
            </w:r>
            <w:r w:rsidRPr="0047283A">
              <w:rPr>
                <w:rFonts w:asciiTheme="minorHAnsi" w:hAnsiTheme="minorHAnsi" w:cstheme="minorHAnsi"/>
                <w:szCs w:val="24"/>
              </w:rPr>
              <w:t>hat areas</w:t>
            </w:r>
            <w:r>
              <w:rPr>
                <w:rFonts w:asciiTheme="minorHAnsi" w:hAnsiTheme="minorHAnsi" w:cstheme="minorHAnsi"/>
                <w:szCs w:val="24"/>
              </w:rPr>
              <w:t xml:space="preserve"> of research</w:t>
            </w:r>
            <w:r w:rsidRPr="0047283A">
              <w:rPr>
                <w:rFonts w:asciiTheme="minorHAnsi" w:hAnsiTheme="minorHAnsi" w:cstheme="minorHAnsi"/>
                <w:szCs w:val="24"/>
              </w:rPr>
              <w:t xml:space="preserve"> </w:t>
            </w:r>
            <w:r>
              <w:rPr>
                <w:rFonts w:asciiTheme="minorHAnsi" w:hAnsiTheme="minorHAnsi" w:cstheme="minorHAnsi"/>
                <w:szCs w:val="24"/>
              </w:rPr>
              <w:t>could they be useful</w:t>
            </w:r>
            <w:r w:rsidRPr="0047283A">
              <w:rPr>
                <w:rFonts w:asciiTheme="minorHAnsi" w:hAnsiTheme="minorHAnsi" w:cstheme="minorHAnsi"/>
                <w:szCs w:val="24"/>
              </w:rPr>
              <w:t>?</w:t>
            </w:r>
            <w:r>
              <w:rPr>
                <w:rFonts w:asciiTheme="minorHAnsi" w:hAnsiTheme="minorHAnsi" w:cstheme="minorHAnsi"/>
                <w:szCs w:val="24"/>
              </w:rPr>
              <w:t xml:space="preserve"> (Ageing, basic and simple biology – evolutionarily conserved)</w:t>
            </w:r>
            <w:r w:rsidRPr="0047283A">
              <w:rPr>
                <w:rFonts w:asciiTheme="minorHAnsi" w:hAnsiTheme="minorHAnsi" w:cstheme="minorHAnsi"/>
                <w:szCs w:val="24"/>
              </w:rPr>
              <w:t xml:space="preserve"> </w:t>
            </w:r>
          </w:p>
          <w:p w14:paraId="77FF3FD3" w14:textId="2F964C93" w:rsidR="009625C5" w:rsidRPr="00B96708" w:rsidRDefault="009625C5" w:rsidP="009625C5">
            <w:pPr>
              <w:spacing w:after="120"/>
              <w:rPr>
                <w:rFonts w:asciiTheme="minorHAnsi" w:hAnsiTheme="minorHAnsi" w:cstheme="minorHAnsi"/>
                <w:szCs w:val="24"/>
              </w:rPr>
            </w:pPr>
            <w:r w:rsidRPr="0047283A">
              <w:rPr>
                <w:rFonts w:asciiTheme="minorHAnsi" w:hAnsiTheme="minorHAnsi" w:cstheme="minorHAnsi"/>
                <w:szCs w:val="24"/>
              </w:rPr>
              <w:t xml:space="preserve">What </w:t>
            </w:r>
            <w:r>
              <w:rPr>
                <w:rFonts w:asciiTheme="minorHAnsi" w:hAnsiTheme="minorHAnsi" w:cstheme="minorHAnsi"/>
                <w:szCs w:val="24"/>
              </w:rPr>
              <w:t>might some disadvantages be? (Not so closely related to humans)</w:t>
            </w:r>
          </w:p>
        </w:tc>
      </w:tr>
      <w:tr w:rsidR="009625C5" w:rsidRPr="00341E72" w14:paraId="14516483" w14:textId="77777777" w:rsidTr="00D43B5B">
        <w:trPr>
          <w:trHeight w:val="1837"/>
        </w:trPr>
        <w:tc>
          <w:tcPr>
            <w:tcW w:w="5360" w:type="dxa"/>
          </w:tcPr>
          <w:p w14:paraId="29AD5790" w14:textId="77777777" w:rsidR="009625C5" w:rsidRPr="00341E72" w:rsidRDefault="009625C5" w:rsidP="009625C5">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(10</w:t>
            </w:r>
            <w:r w:rsidRPr="00341E72">
              <w:rPr>
                <w:rFonts w:asciiTheme="minorHAnsi" w:hAnsiTheme="minorHAnsi" w:cstheme="minorHAnsi"/>
                <w:szCs w:val="24"/>
              </w:rPr>
              <w:t xml:space="preserve"> mins)</w:t>
            </w:r>
          </w:p>
          <w:p w14:paraId="7A04EC13"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 xml:space="preserve">Teacher notes: </w:t>
            </w:r>
          </w:p>
          <w:p w14:paraId="29E1A105" w14:textId="77777777" w:rsidR="009625C5" w:rsidRDefault="009625C5" w:rsidP="009625C5">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Go over slide content &amp; fact sheet</w:t>
            </w:r>
            <w:r w:rsidRPr="0047283A">
              <w:rPr>
                <w:rFonts w:asciiTheme="minorHAnsi" w:hAnsiTheme="minorHAnsi" w:cstheme="minorHAnsi"/>
                <w:szCs w:val="24"/>
              </w:rPr>
              <w:t xml:space="preserve"> </w:t>
            </w:r>
          </w:p>
          <w:p w14:paraId="4FEB0A11" w14:textId="77777777" w:rsidR="009625C5" w:rsidRDefault="009625C5" w:rsidP="009625C5">
            <w:pPr>
              <w:pStyle w:val="ListParagraph"/>
              <w:numPr>
                <w:ilvl w:val="0"/>
                <w:numId w:val="24"/>
              </w:numPr>
              <w:spacing w:after="120"/>
              <w:rPr>
                <w:rFonts w:asciiTheme="minorHAnsi" w:hAnsiTheme="minorHAnsi" w:cstheme="minorHAnsi"/>
                <w:szCs w:val="24"/>
              </w:rPr>
            </w:pPr>
            <w:r w:rsidRPr="0047283A">
              <w:rPr>
                <w:rFonts w:asciiTheme="minorHAnsi" w:hAnsiTheme="minorHAnsi" w:cstheme="minorHAnsi"/>
                <w:szCs w:val="24"/>
              </w:rPr>
              <w:t xml:space="preserve">Show </w:t>
            </w:r>
            <w:r>
              <w:rPr>
                <w:rFonts w:asciiTheme="minorHAnsi" w:hAnsiTheme="minorHAnsi" w:cstheme="minorHAnsi"/>
                <w:szCs w:val="24"/>
              </w:rPr>
              <w:t xml:space="preserve">the video of 4 representative worms, and ask the students to write down </w:t>
            </w:r>
            <w:r>
              <w:rPr>
                <w:rFonts w:asciiTheme="minorHAnsi" w:hAnsiTheme="minorHAnsi" w:cstheme="minorHAnsi"/>
                <w:szCs w:val="24"/>
              </w:rPr>
              <w:lastRenderedPageBreak/>
              <w:t>differences they see: old vs. young; dietary restricted vs. normal diet</w:t>
            </w:r>
          </w:p>
          <w:p w14:paraId="06EE126F" w14:textId="77777777" w:rsidR="009625C5" w:rsidRDefault="009625C5" w:rsidP="009625C5">
            <w:pPr>
              <w:pStyle w:val="ListParagraph"/>
              <w:numPr>
                <w:ilvl w:val="0"/>
                <w:numId w:val="24"/>
              </w:numPr>
              <w:spacing w:after="120"/>
              <w:rPr>
                <w:rFonts w:asciiTheme="minorHAnsi" w:hAnsiTheme="minorHAnsi" w:cstheme="minorHAnsi"/>
                <w:szCs w:val="24"/>
              </w:rPr>
            </w:pPr>
            <w:r>
              <w:rPr>
                <w:rFonts w:asciiTheme="minorHAnsi" w:hAnsiTheme="minorHAnsi" w:cstheme="minorHAnsi"/>
                <w:szCs w:val="24"/>
              </w:rPr>
              <w:t>You can use the drawing sheet to help students visualize and remember these differences.</w:t>
            </w:r>
          </w:p>
          <w:p w14:paraId="07BECF3D" w14:textId="00630028" w:rsidR="009625C5" w:rsidRPr="009625C5" w:rsidRDefault="009625C5" w:rsidP="009625C5">
            <w:pPr>
              <w:pStyle w:val="ListParagraph"/>
              <w:numPr>
                <w:ilvl w:val="0"/>
                <w:numId w:val="24"/>
              </w:numPr>
              <w:spacing w:after="120"/>
              <w:rPr>
                <w:rFonts w:asciiTheme="minorHAnsi" w:hAnsiTheme="minorHAnsi" w:cstheme="minorHAnsi"/>
                <w:color w:val="FF0000"/>
                <w:szCs w:val="24"/>
              </w:rPr>
            </w:pPr>
            <w:r w:rsidRPr="009625C5">
              <w:rPr>
                <w:rFonts w:asciiTheme="minorHAnsi" w:hAnsiTheme="minorHAnsi" w:cstheme="minorHAnsi"/>
                <w:szCs w:val="24"/>
              </w:rPr>
              <w:t>Be sure to explain that any differences seen through diet restriction does not mean the same effects is seen in humans. No study has ever been successful in humans due to the affect that dietary restriction has on human quality of life. These results mean that we assess the effect in more complex models, and see what the underlying causes were.</w:t>
            </w:r>
          </w:p>
        </w:tc>
        <w:tc>
          <w:tcPr>
            <w:tcW w:w="5360" w:type="dxa"/>
          </w:tcPr>
          <w:p w14:paraId="04D20FDE" w14:textId="77777777"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lastRenderedPageBreak/>
              <w:t>Slides 6-8</w:t>
            </w:r>
          </w:p>
          <w:p w14:paraId="09B76655" w14:textId="77777777" w:rsidR="009625C5" w:rsidRDefault="009625C5" w:rsidP="009625C5">
            <w:pPr>
              <w:spacing w:after="120"/>
              <w:rPr>
                <w:rFonts w:asciiTheme="minorHAnsi" w:hAnsiTheme="minorHAnsi" w:cstheme="minorHAnsi"/>
                <w:szCs w:val="24"/>
              </w:rPr>
            </w:pPr>
            <w:r w:rsidRPr="00341E72">
              <w:rPr>
                <w:rFonts w:asciiTheme="minorHAnsi" w:hAnsiTheme="minorHAnsi" w:cstheme="minorHAnsi"/>
                <w:szCs w:val="24"/>
              </w:rPr>
              <w:t>Student actions</w:t>
            </w:r>
          </w:p>
          <w:p w14:paraId="5BDD8493"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Work individually or in small groups, studying the video and thinking about the differences between the groups</w:t>
            </w:r>
          </w:p>
          <w:p w14:paraId="5C33CFFF" w14:textId="77777777" w:rsidR="009625C5" w:rsidRDefault="009625C5" w:rsidP="009625C5">
            <w:pPr>
              <w:pStyle w:val="ListParagraph"/>
              <w:numPr>
                <w:ilvl w:val="0"/>
                <w:numId w:val="25"/>
              </w:numPr>
              <w:spacing w:after="120"/>
              <w:rPr>
                <w:rFonts w:asciiTheme="minorHAnsi" w:hAnsiTheme="minorHAnsi" w:cstheme="minorHAnsi"/>
                <w:szCs w:val="24"/>
              </w:rPr>
            </w:pPr>
            <w:r w:rsidRPr="0047283A">
              <w:rPr>
                <w:rFonts w:asciiTheme="minorHAnsi" w:hAnsiTheme="minorHAnsi" w:cstheme="minorHAnsi"/>
                <w:szCs w:val="24"/>
              </w:rPr>
              <w:t>What do you notice?</w:t>
            </w:r>
          </w:p>
          <w:p w14:paraId="4ABF463F" w14:textId="77777777" w:rsidR="009625C5" w:rsidRDefault="009625C5" w:rsidP="009625C5">
            <w:pPr>
              <w:pStyle w:val="ListParagraph"/>
              <w:numPr>
                <w:ilvl w:val="0"/>
                <w:numId w:val="25"/>
              </w:numPr>
              <w:spacing w:after="120"/>
              <w:rPr>
                <w:rFonts w:asciiTheme="minorHAnsi" w:hAnsiTheme="minorHAnsi" w:cstheme="minorHAnsi"/>
                <w:szCs w:val="24"/>
              </w:rPr>
            </w:pPr>
            <w:r>
              <w:rPr>
                <w:rFonts w:asciiTheme="minorHAnsi" w:hAnsiTheme="minorHAnsi" w:cstheme="minorHAnsi"/>
                <w:szCs w:val="24"/>
              </w:rPr>
              <w:lastRenderedPageBreak/>
              <w:t>Are there differences between young &amp; old worms? What are they?</w:t>
            </w:r>
          </w:p>
          <w:p w14:paraId="26F6CC35" w14:textId="77777777" w:rsidR="009625C5" w:rsidRDefault="009625C5" w:rsidP="009625C5">
            <w:pPr>
              <w:pStyle w:val="ListParagraph"/>
              <w:numPr>
                <w:ilvl w:val="0"/>
                <w:numId w:val="25"/>
              </w:numPr>
              <w:spacing w:after="120"/>
              <w:rPr>
                <w:rFonts w:asciiTheme="minorHAnsi" w:hAnsiTheme="minorHAnsi" w:cstheme="minorHAnsi"/>
                <w:szCs w:val="24"/>
              </w:rPr>
            </w:pPr>
            <w:r>
              <w:rPr>
                <w:rFonts w:asciiTheme="minorHAnsi" w:hAnsiTheme="minorHAnsi" w:cstheme="minorHAnsi"/>
                <w:szCs w:val="24"/>
              </w:rPr>
              <w:t>Are there differences between normal diet &amp; restricted diet? What are they?</w:t>
            </w:r>
          </w:p>
          <w:p w14:paraId="3E21088A" w14:textId="6504E79E"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t xml:space="preserve">If they’d like they can use the drawing sheet to visualize any differences that they see. </w:t>
            </w:r>
          </w:p>
        </w:tc>
      </w:tr>
      <w:tr w:rsidR="009625C5" w:rsidRPr="00341E72" w14:paraId="5B2FA693" w14:textId="77777777" w:rsidTr="00D43B5B">
        <w:trPr>
          <w:trHeight w:val="1837"/>
        </w:trPr>
        <w:tc>
          <w:tcPr>
            <w:tcW w:w="5360" w:type="dxa"/>
          </w:tcPr>
          <w:p w14:paraId="0836747D" w14:textId="77777777"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lastRenderedPageBreak/>
              <w:t xml:space="preserve">Plenary (2 </w:t>
            </w:r>
            <w:r w:rsidRPr="00341E72">
              <w:rPr>
                <w:rFonts w:asciiTheme="minorHAnsi" w:hAnsiTheme="minorHAnsi" w:cstheme="minorHAnsi"/>
                <w:szCs w:val="24"/>
              </w:rPr>
              <w:t>mins)</w:t>
            </w:r>
          </w:p>
          <w:p w14:paraId="425E9D98" w14:textId="2C1F9BF4" w:rsidR="009625C5" w:rsidRPr="00C24B04" w:rsidRDefault="009625C5" w:rsidP="009625C5">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tc>
        <w:tc>
          <w:tcPr>
            <w:tcW w:w="5360" w:type="dxa"/>
          </w:tcPr>
          <w:p w14:paraId="6FB584DF" w14:textId="77777777" w:rsidR="009625C5" w:rsidRDefault="009625C5" w:rsidP="009625C5">
            <w:pPr>
              <w:spacing w:after="120"/>
              <w:rPr>
                <w:rFonts w:asciiTheme="minorHAnsi" w:hAnsiTheme="minorHAnsi" w:cstheme="minorHAnsi"/>
                <w:szCs w:val="24"/>
              </w:rPr>
            </w:pPr>
            <w:r w:rsidRPr="00341E72">
              <w:rPr>
                <w:rFonts w:asciiTheme="minorHAnsi" w:hAnsiTheme="minorHAnsi" w:cstheme="minorHAnsi"/>
                <w:szCs w:val="24"/>
              </w:rPr>
              <w:t>Students answer</w:t>
            </w:r>
            <w:r>
              <w:rPr>
                <w:rFonts w:asciiTheme="minorHAnsi" w:hAnsiTheme="minorHAnsi" w:cstheme="minorHAnsi"/>
                <w:szCs w:val="24"/>
              </w:rPr>
              <w:t xml:space="preserve"> question(s) on summary slide 9 </w:t>
            </w:r>
            <w:r w:rsidRPr="00341E72">
              <w:rPr>
                <w:rFonts w:asciiTheme="minorHAnsi" w:hAnsiTheme="minorHAnsi" w:cstheme="minorHAnsi"/>
                <w:szCs w:val="24"/>
              </w:rPr>
              <w:t>to assess learning.</w:t>
            </w:r>
          </w:p>
          <w:p w14:paraId="42D0B153" w14:textId="21B75A92"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t>W</w:t>
            </w:r>
            <w:r w:rsidRPr="002B341F">
              <w:rPr>
                <w:rFonts w:asciiTheme="minorHAnsi" w:hAnsiTheme="minorHAnsi" w:cstheme="minorHAnsi"/>
                <w:szCs w:val="24"/>
              </w:rPr>
              <w:t xml:space="preserve">hat makes </w:t>
            </w:r>
            <w:proofErr w:type="spellStart"/>
            <w:r w:rsidRPr="002B341F">
              <w:rPr>
                <w:rFonts w:asciiTheme="minorHAnsi" w:hAnsiTheme="minorHAnsi" w:cstheme="minorHAnsi"/>
                <w:szCs w:val="24"/>
              </w:rPr>
              <w:t>c.elegans</w:t>
            </w:r>
            <w:proofErr w:type="spellEnd"/>
            <w:r w:rsidRPr="002B341F">
              <w:rPr>
                <w:rFonts w:asciiTheme="minorHAnsi" w:hAnsiTheme="minorHAnsi" w:cstheme="minorHAnsi"/>
                <w:szCs w:val="24"/>
              </w:rPr>
              <w:t xml:space="preserve"> a good model organism</w:t>
            </w:r>
            <w:r>
              <w:rPr>
                <w:rFonts w:asciiTheme="minorHAnsi" w:hAnsiTheme="minorHAnsi" w:cstheme="minorHAnsi"/>
                <w:szCs w:val="24"/>
              </w:rPr>
              <w:t>?</w:t>
            </w:r>
            <w:r w:rsidRPr="002B341F">
              <w:rPr>
                <w:rFonts w:asciiTheme="minorHAnsi" w:hAnsiTheme="minorHAnsi" w:cstheme="minorHAnsi"/>
                <w:szCs w:val="24"/>
              </w:rPr>
              <w:t xml:space="preserve"> </w:t>
            </w:r>
            <w:r>
              <w:rPr>
                <w:rFonts w:asciiTheme="minorHAnsi" w:hAnsiTheme="minorHAnsi" w:cstheme="minorHAnsi"/>
                <w:szCs w:val="24"/>
              </w:rPr>
              <w:t>What are</w:t>
            </w:r>
            <w:r w:rsidRPr="002B341F">
              <w:rPr>
                <w:rFonts w:asciiTheme="minorHAnsi" w:hAnsiTheme="minorHAnsi" w:cstheme="minorHAnsi"/>
                <w:szCs w:val="24"/>
              </w:rPr>
              <w:t xml:space="preserve"> the drawbacks</w:t>
            </w:r>
            <w:r>
              <w:rPr>
                <w:rFonts w:asciiTheme="minorHAnsi" w:hAnsiTheme="minorHAnsi" w:cstheme="minorHAnsi"/>
                <w:szCs w:val="24"/>
              </w:rPr>
              <w:t>?</w:t>
            </w:r>
          </w:p>
        </w:tc>
      </w:tr>
      <w:tr w:rsidR="009625C5" w:rsidRPr="00341E72" w14:paraId="35C1DA02" w14:textId="77777777" w:rsidTr="005C17C5">
        <w:trPr>
          <w:trHeight w:val="1267"/>
        </w:trPr>
        <w:tc>
          <w:tcPr>
            <w:tcW w:w="5360" w:type="dxa"/>
          </w:tcPr>
          <w:p w14:paraId="181824B6" w14:textId="77777777" w:rsidR="009625C5" w:rsidRDefault="009625C5" w:rsidP="009625C5">
            <w:pPr>
              <w:spacing w:after="120"/>
              <w:rPr>
                <w:rFonts w:asciiTheme="minorHAnsi" w:hAnsiTheme="minorHAnsi" w:cstheme="minorHAnsi"/>
                <w:b/>
                <w:szCs w:val="24"/>
              </w:rPr>
            </w:pPr>
            <w:r w:rsidRPr="00341E72">
              <w:rPr>
                <w:rFonts w:asciiTheme="minorHAnsi" w:hAnsiTheme="minorHAnsi" w:cstheme="minorHAnsi"/>
                <w:b/>
                <w:szCs w:val="24"/>
              </w:rPr>
              <w:t>Homework</w:t>
            </w:r>
          </w:p>
          <w:p w14:paraId="7E007D3A" w14:textId="5F21D329" w:rsidR="009625C5" w:rsidRPr="00341E72" w:rsidRDefault="009625C5" w:rsidP="009625C5">
            <w:pPr>
              <w:spacing w:after="120"/>
              <w:rPr>
                <w:rFonts w:asciiTheme="minorHAnsi" w:hAnsiTheme="minorHAnsi" w:cstheme="minorHAnsi"/>
                <w:szCs w:val="24"/>
              </w:rPr>
            </w:pPr>
          </w:p>
        </w:tc>
        <w:tc>
          <w:tcPr>
            <w:tcW w:w="5360" w:type="dxa"/>
          </w:tcPr>
          <w:p w14:paraId="011052EE" w14:textId="77777777" w:rsidR="009625C5" w:rsidRDefault="009625C5" w:rsidP="009625C5">
            <w:pPr>
              <w:spacing w:after="120"/>
              <w:rPr>
                <w:rFonts w:asciiTheme="minorHAnsi" w:hAnsiTheme="minorHAnsi" w:cstheme="minorHAnsi"/>
                <w:szCs w:val="24"/>
                <w:u w:val="single"/>
              </w:rPr>
            </w:pPr>
            <w:r>
              <w:rPr>
                <w:rFonts w:asciiTheme="minorHAnsi" w:hAnsiTheme="minorHAnsi" w:cstheme="minorHAnsi"/>
                <w:szCs w:val="24"/>
                <w:u w:val="single"/>
              </w:rPr>
              <w:t>Discovering Epigenetics</w:t>
            </w:r>
          </w:p>
          <w:p w14:paraId="6A4A223D" w14:textId="77777777" w:rsidR="009625C5" w:rsidRDefault="009625C5" w:rsidP="009625C5">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Stem cell quiz</w:t>
            </w:r>
          </w:p>
          <w:p w14:paraId="39107DB1" w14:textId="77777777" w:rsidR="009625C5" w:rsidRDefault="009625C5" w:rsidP="009625C5">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The Epigenetic Clock</w:t>
            </w:r>
          </w:p>
          <w:p w14:paraId="48B2B416" w14:textId="41C7B731" w:rsidR="009625C5" w:rsidRDefault="009625C5" w:rsidP="009625C5">
            <w:pPr>
              <w:pStyle w:val="ListParagraph"/>
              <w:numPr>
                <w:ilvl w:val="0"/>
                <w:numId w:val="26"/>
              </w:numPr>
              <w:spacing w:after="120"/>
              <w:rPr>
                <w:rFonts w:asciiTheme="minorHAnsi" w:hAnsiTheme="minorHAnsi" w:cstheme="minorHAnsi"/>
                <w:szCs w:val="24"/>
              </w:rPr>
            </w:pPr>
            <w:r>
              <w:rPr>
                <w:rFonts w:asciiTheme="minorHAnsi" w:hAnsiTheme="minorHAnsi" w:cstheme="minorHAnsi"/>
                <w:szCs w:val="24"/>
              </w:rPr>
              <w:t>The ethics of animals in research</w:t>
            </w:r>
          </w:p>
          <w:p w14:paraId="25CB99AF" w14:textId="1E174579" w:rsidR="009625C5" w:rsidRDefault="009625C5" w:rsidP="009625C5">
            <w:pPr>
              <w:spacing w:after="120"/>
              <w:rPr>
                <w:rFonts w:asciiTheme="minorHAnsi" w:hAnsiTheme="minorHAnsi" w:cstheme="minorHAnsi"/>
                <w:szCs w:val="24"/>
              </w:rPr>
            </w:pPr>
            <w:r>
              <w:rPr>
                <w:rFonts w:asciiTheme="minorHAnsi" w:hAnsiTheme="minorHAnsi" w:cstheme="minorHAnsi"/>
                <w:szCs w:val="24"/>
              </w:rPr>
              <w:t>Ethics Workshop: Animals in Research</w:t>
            </w:r>
            <w:r w:rsidR="004C7401">
              <w:rPr>
                <w:rFonts w:asciiTheme="minorHAnsi" w:hAnsiTheme="minorHAnsi" w:cstheme="minorHAnsi"/>
                <w:szCs w:val="24"/>
              </w:rPr>
              <w:t xml:space="preserve">  - Alternatives</w:t>
            </w:r>
          </w:p>
          <w:p w14:paraId="3A2B4A51" w14:textId="77777777" w:rsidR="009625C5" w:rsidRDefault="009625C5" w:rsidP="009625C5">
            <w:pPr>
              <w:spacing w:after="120"/>
              <w:rPr>
                <w:rFonts w:asciiTheme="minorHAnsi" w:hAnsiTheme="minorHAnsi" w:cstheme="minorHAnsi"/>
                <w:szCs w:val="24"/>
              </w:rPr>
            </w:pPr>
            <w:r>
              <w:rPr>
                <w:rFonts w:asciiTheme="minorHAnsi" w:hAnsiTheme="minorHAnsi" w:cstheme="minorHAnsi"/>
                <w:szCs w:val="24"/>
              </w:rPr>
              <w:t>Making Your Mark</w:t>
            </w:r>
          </w:p>
          <w:p w14:paraId="73D10BE2" w14:textId="7007627F" w:rsidR="009625C5" w:rsidRPr="00341E72" w:rsidRDefault="009625C5" w:rsidP="009625C5">
            <w:pPr>
              <w:spacing w:after="120"/>
              <w:rPr>
                <w:rFonts w:asciiTheme="minorHAnsi" w:hAnsiTheme="minorHAnsi" w:cstheme="minorHAnsi"/>
                <w:szCs w:val="24"/>
              </w:rPr>
            </w:pPr>
            <w:r>
              <w:rPr>
                <w:rFonts w:asciiTheme="minorHAnsi" w:hAnsiTheme="minorHAnsi" w:cstheme="minorHAnsi"/>
                <w:szCs w:val="24"/>
              </w:rPr>
              <w:t>Epigenetics model challenge</w:t>
            </w:r>
          </w:p>
        </w:tc>
      </w:tr>
    </w:tbl>
    <w:p w14:paraId="16F90C9D" w14:textId="2FDFCB00" w:rsidR="00F1294C" w:rsidRDefault="00F1294C" w:rsidP="005C17C5">
      <w:pPr>
        <w:spacing w:after="120"/>
        <w:rPr>
          <w:rFonts w:ascii="Calibri" w:hAnsi="Calibri"/>
        </w:rPr>
      </w:pPr>
    </w:p>
    <w:sectPr w:rsidR="00F1294C" w:rsidSect="006556A7">
      <w:type w:val="continuous"/>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BC9D" w14:textId="77777777" w:rsidR="003A21EF" w:rsidRDefault="003A21EF">
      <w:r>
        <w:separator/>
      </w:r>
    </w:p>
  </w:endnote>
  <w:endnote w:type="continuationSeparator" w:id="0">
    <w:p w14:paraId="487F99CE" w14:textId="77777777" w:rsidR="003A21EF" w:rsidRDefault="003A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B22A" w14:textId="77777777" w:rsidR="003A21EF" w:rsidRDefault="003A21EF">
      <w:r>
        <w:separator/>
      </w:r>
    </w:p>
  </w:footnote>
  <w:footnote w:type="continuationSeparator" w:id="0">
    <w:p w14:paraId="3563A27A" w14:textId="77777777" w:rsidR="003A21EF" w:rsidRDefault="003A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3A21EF"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21EA3"/>
    <w:multiLevelType w:val="hybridMultilevel"/>
    <w:tmpl w:val="E2103A6A"/>
    <w:lvl w:ilvl="0" w:tplc="3C1EA8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17C2"/>
    <w:multiLevelType w:val="hybridMultilevel"/>
    <w:tmpl w:val="2FA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C85BED"/>
    <w:multiLevelType w:val="hybridMultilevel"/>
    <w:tmpl w:val="D46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87721E"/>
    <w:multiLevelType w:val="hybridMultilevel"/>
    <w:tmpl w:val="719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
  </w:num>
  <w:num w:numId="3">
    <w:abstractNumId w:val="17"/>
  </w:num>
  <w:num w:numId="4">
    <w:abstractNumId w:val="11"/>
  </w:num>
  <w:num w:numId="5">
    <w:abstractNumId w:val="1"/>
  </w:num>
  <w:num w:numId="6">
    <w:abstractNumId w:val="5"/>
  </w:num>
  <w:num w:numId="7">
    <w:abstractNumId w:val="15"/>
  </w:num>
  <w:num w:numId="8">
    <w:abstractNumId w:val="8"/>
  </w:num>
  <w:num w:numId="9">
    <w:abstractNumId w:val="14"/>
  </w:num>
  <w:num w:numId="10">
    <w:abstractNumId w:val="16"/>
  </w:num>
  <w:num w:numId="11">
    <w:abstractNumId w:val="7"/>
  </w:num>
  <w:num w:numId="12">
    <w:abstractNumId w:val="13"/>
  </w:num>
  <w:num w:numId="13">
    <w:abstractNumId w:val="25"/>
  </w:num>
  <w:num w:numId="14">
    <w:abstractNumId w:val="18"/>
  </w:num>
  <w:num w:numId="15">
    <w:abstractNumId w:val="23"/>
  </w:num>
  <w:num w:numId="16">
    <w:abstractNumId w:val="12"/>
  </w:num>
  <w:num w:numId="17">
    <w:abstractNumId w:val="22"/>
  </w:num>
  <w:num w:numId="18">
    <w:abstractNumId w:val="24"/>
  </w:num>
  <w:num w:numId="19">
    <w:abstractNumId w:val="0"/>
  </w:num>
  <w:num w:numId="20">
    <w:abstractNumId w:val="20"/>
  </w:num>
  <w:num w:numId="21">
    <w:abstractNumId w:val="6"/>
  </w:num>
  <w:num w:numId="22">
    <w:abstractNumId w:val="19"/>
  </w:num>
  <w:num w:numId="23">
    <w:abstractNumId w:val="9"/>
  </w:num>
  <w:num w:numId="24">
    <w:abstractNumId w:val="3"/>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1490A"/>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74FE2"/>
    <w:rsid w:val="00390C43"/>
    <w:rsid w:val="00397E6C"/>
    <w:rsid w:val="003A21EF"/>
    <w:rsid w:val="003B24D8"/>
    <w:rsid w:val="003C3D13"/>
    <w:rsid w:val="003C7066"/>
    <w:rsid w:val="003D1B6F"/>
    <w:rsid w:val="003D4439"/>
    <w:rsid w:val="003F6523"/>
    <w:rsid w:val="00412B7A"/>
    <w:rsid w:val="00430CE0"/>
    <w:rsid w:val="00431B7D"/>
    <w:rsid w:val="004453F2"/>
    <w:rsid w:val="004573A7"/>
    <w:rsid w:val="004706CE"/>
    <w:rsid w:val="00472BF8"/>
    <w:rsid w:val="004B46A9"/>
    <w:rsid w:val="004B687D"/>
    <w:rsid w:val="004C7401"/>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6A7"/>
    <w:rsid w:val="00655764"/>
    <w:rsid w:val="00683BFE"/>
    <w:rsid w:val="00684408"/>
    <w:rsid w:val="00696920"/>
    <w:rsid w:val="006A272E"/>
    <w:rsid w:val="006A5546"/>
    <w:rsid w:val="006A5B45"/>
    <w:rsid w:val="006A797F"/>
    <w:rsid w:val="006B5B90"/>
    <w:rsid w:val="006C2671"/>
    <w:rsid w:val="006D451D"/>
    <w:rsid w:val="006F4829"/>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144A3"/>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25C5"/>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46F27"/>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3830"/>
    <w:rsid w:val="00F24C39"/>
    <w:rsid w:val="00F323A0"/>
    <w:rsid w:val="00F40523"/>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329912115">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braham.ac.uk/science-services/bioinforma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our-research/epigene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our-research/healthy-ageing" TargetMode="External"/><Relationship Id="rId5" Type="http://schemas.openxmlformats.org/officeDocument/2006/relationships/webSettings" Target="webSettings.xml"/><Relationship Id="rId15" Type="http://schemas.openxmlformats.org/officeDocument/2006/relationships/hyperlink" Target="https://www.youtube.com/watch?v=QbdHIW8xNKA&amp;feature=youtu.b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braham.ac.uk/science-services/sequencing-facil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2D0B-A55F-1E43-8FE2-50391B1C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12</cp:revision>
  <cp:lastPrinted>2012-11-05T14:35:00Z</cp:lastPrinted>
  <dcterms:created xsi:type="dcterms:W3CDTF">2018-11-22T10:16:00Z</dcterms:created>
  <dcterms:modified xsi:type="dcterms:W3CDTF">2019-02-01T11:03:00Z</dcterms:modified>
</cp:coreProperties>
</file>